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2" w:rsidRDefault="00247582" w:rsidP="00247582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247582" w:rsidRDefault="00247582" w:rsidP="00247582">
      <w:pPr>
        <w:tabs>
          <w:tab w:val="left" w:pos="5188"/>
        </w:tabs>
        <w:spacing w:line="594" w:lineRule="exact"/>
        <w:jc w:val="center"/>
        <w:rPr>
          <w:rFonts w:eastAsia="方正小标宋_GBK"/>
          <w:sz w:val="44"/>
          <w:szCs w:val="44"/>
        </w:rPr>
      </w:pPr>
    </w:p>
    <w:p w:rsidR="00247582" w:rsidRDefault="00247582" w:rsidP="00247582">
      <w:pPr>
        <w:tabs>
          <w:tab w:val="left" w:pos="5188"/>
        </w:tabs>
        <w:spacing w:line="594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创意</w:t>
      </w:r>
      <w:r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  <w:t>班培训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课程设置</w:t>
      </w:r>
    </w:p>
    <w:p w:rsidR="00247582" w:rsidRPr="003A438B" w:rsidRDefault="00247582" w:rsidP="00247582">
      <w:pPr>
        <w:spacing w:line="460" w:lineRule="exact"/>
        <w:rPr>
          <w:rFonts w:ascii="方正仿宋_GBK" w:eastAsia="方正仿宋_GBK" w:hint="eastAsia"/>
          <w:sz w:val="32"/>
          <w:szCs w:val="3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444"/>
      </w:tblGrid>
      <w:tr w:rsidR="00247582" w:rsidRPr="005262E0" w:rsidTr="00695F68">
        <w:tc>
          <w:tcPr>
            <w:tcW w:w="4786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创业基础（14学时）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创业形势与政策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EB6A0F">
              <w:rPr>
                <w:rFonts w:eastAsia="方正仿宋_GBK" w:hint="eastAsia"/>
                <w:sz w:val="28"/>
                <w:szCs w:val="28"/>
              </w:rPr>
              <w:t>创业团队的组建与规则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创业机会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创业风险</w:t>
            </w:r>
          </w:p>
        </w:tc>
        <w:tc>
          <w:tcPr>
            <w:tcW w:w="4444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初创企业管理（7学时）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初创企业人力资源管理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初创企业财务管理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初创企业市场营销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企业经营沙盘游戏</w:t>
            </w:r>
          </w:p>
        </w:tc>
      </w:tr>
      <w:tr w:rsidR="00247582" w:rsidRPr="005262E0" w:rsidTr="00695F68">
        <w:trPr>
          <w:trHeight w:val="2513"/>
        </w:trPr>
        <w:tc>
          <w:tcPr>
            <w:tcW w:w="4786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商业模式（7学时）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商业模式价值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商业模式要素与逻辑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商业模式类型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商业画布练习</w:t>
            </w:r>
          </w:p>
        </w:tc>
        <w:tc>
          <w:tcPr>
            <w:tcW w:w="4444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创办公司基本事项（7学时）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企业工商注册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政策性补贴申报注意事项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工商局办事大厅参观学习</w:t>
            </w:r>
          </w:p>
        </w:tc>
      </w:tr>
      <w:tr w:rsidR="00247582" w:rsidRPr="005262E0" w:rsidTr="00695F68">
        <w:trPr>
          <w:trHeight w:val="1765"/>
        </w:trPr>
        <w:tc>
          <w:tcPr>
            <w:tcW w:w="4786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创业计划书（7学时）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EB6A0F">
              <w:rPr>
                <w:rFonts w:eastAsia="方正仿宋_GBK" w:hint="eastAsia"/>
                <w:sz w:val="28"/>
                <w:szCs w:val="28"/>
              </w:rPr>
              <w:t>创业计划书的价值与撰写要求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项目路</w:t>
            </w:r>
            <w:proofErr w:type="gramStart"/>
            <w:r w:rsidRPr="003A438B">
              <w:rPr>
                <w:rFonts w:eastAsia="方正仿宋_GBK" w:hint="eastAsia"/>
                <w:sz w:val="28"/>
                <w:szCs w:val="28"/>
              </w:rPr>
              <w:t>演准备</w:t>
            </w:r>
            <w:proofErr w:type="gramEnd"/>
            <w:r w:rsidRPr="003A438B">
              <w:rPr>
                <w:rFonts w:eastAsia="方正仿宋_GBK" w:hint="eastAsia"/>
                <w:sz w:val="28"/>
                <w:szCs w:val="28"/>
              </w:rPr>
              <w:t>与技巧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创业计划书辅导</w:t>
            </w:r>
          </w:p>
        </w:tc>
        <w:tc>
          <w:tcPr>
            <w:tcW w:w="4444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创业思维（3学时）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创新方法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ascii="华文仿宋" w:eastAsia="华文仿宋" w:hAnsi="华文仿宋" w:hint="eastAsia"/>
                <w:sz w:val="28"/>
                <w:szCs w:val="28"/>
              </w:rPr>
              <w:t>★</w:t>
            </w:r>
            <w:r w:rsidRPr="003A438B">
              <w:rPr>
                <w:rFonts w:eastAsia="方正仿宋_GBK" w:hint="eastAsia"/>
                <w:sz w:val="28"/>
                <w:szCs w:val="28"/>
              </w:rPr>
              <w:t>创新思维模式</w:t>
            </w:r>
          </w:p>
        </w:tc>
      </w:tr>
      <w:tr w:rsidR="00247582" w:rsidRPr="005262E0" w:rsidTr="00695F68">
        <w:trPr>
          <w:trHeight w:val="1765"/>
        </w:trPr>
        <w:tc>
          <w:tcPr>
            <w:tcW w:w="4786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实践环节（15学时）</w:t>
            </w:r>
          </w:p>
          <w:p w:rsidR="00247582" w:rsidRPr="003A438B" w:rsidRDefault="00247582" w:rsidP="00695F68"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  <w:r w:rsidRPr="003A438B">
              <w:rPr>
                <w:rFonts w:eastAsia="方正仿宋_GBK" w:hint="eastAsia"/>
                <w:sz w:val="28"/>
                <w:szCs w:val="28"/>
              </w:rPr>
              <w:t>企业参观学习</w:t>
            </w:r>
          </w:p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3A438B">
              <w:rPr>
                <w:rFonts w:eastAsia="方正仿宋_GBK" w:hint="eastAsia"/>
                <w:sz w:val="28"/>
                <w:szCs w:val="28"/>
              </w:rPr>
              <w:t>项目路</w:t>
            </w:r>
            <w:proofErr w:type="gramStart"/>
            <w:r w:rsidRPr="003A438B">
              <w:rPr>
                <w:rFonts w:eastAsia="方正仿宋_GBK" w:hint="eastAsia"/>
                <w:sz w:val="28"/>
                <w:szCs w:val="28"/>
              </w:rPr>
              <w:t>演比赛</w:t>
            </w:r>
            <w:proofErr w:type="gramEnd"/>
          </w:p>
        </w:tc>
        <w:tc>
          <w:tcPr>
            <w:tcW w:w="4444" w:type="dxa"/>
          </w:tcPr>
          <w:p w:rsidR="00247582" w:rsidRPr="003A438B" w:rsidRDefault="00247582" w:rsidP="00695F68">
            <w:pPr>
              <w:spacing w:line="4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</w:tbl>
    <w:p w:rsidR="00247582" w:rsidRDefault="00247582" w:rsidP="00247582">
      <w:pPr>
        <w:tabs>
          <w:tab w:val="left" w:pos="5188"/>
        </w:tabs>
        <w:spacing w:line="594" w:lineRule="exact"/>
        <w:jc w:val="left"/>
        <w:rPr>
          <w:rFonts w:eastAsia="方正黑体_GBK"/>
          <w:sz w:val="32"/>
          <w:szCs w:val="32"/>
        </w:rPr>
      </w:pPr>
    </w:p>
    <w:p w:rsidR="004D3B85" w:rsidRDefault="004D3B85"/>
    <w:sectPr w:rsidR="004D3B85" w:rsidSect="0008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582"/>
    <w:rsid w:val="0008197F"/>
    <w:rsid w:val="00247582"/>
    <w:rsid w:val="002A1E94"/>
    <w:rsid w:val="004D3B85"/>
    <w:rsid w:val="00EE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2019-04-02T01:24:00Z</dcterms:created>
  <dcterms:modified xsi:type="dcterms:W3CDTF">2019-04-02T01:25:00Z</dcterms:modified>
</cp:coreProperties>
</file>