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重庆大学第八届“挑战杯”电子技能竞赛——实践赛比赛规则</w:t>
      </w:r>
    </w:p>
    <w:bookmarkEnd w:id="0"/>
    <w:p>
      <w:pPr>
        <w:rPr>
          <w:b/>
          <w:szCs w:val="28"/>
        </w:rPr>
      </w:pPr>
      <w:r>
        <w:rPr>
          <w:rFonts w:hint="eastAsia"/>
          <w:b/>
          <w:szCs w:val="28"/>
        </w:rPr>
        <w:t>一、竞赛题目</w:t>
      </w:r>
    </w:p>
    <w:p>
      <w:pPr>
        <w:rPr>
          <w:szCs w:val="28"/>
        </w:rPr>
      </w:pPr>
      <w:r>
        <mc:AlternateContent>
          <mc:Choice Requires="wpg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673735</wp:posOffset>
                </wp:positionV>
                <wp:extent cx="3448050" cy="1285875"/>
                <wp:effectExtent l="0" t="0" r="0" b="9525"/>
                <wp:wrapTopAndBottom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8050" cy="1285875"/>
                          <a:chOff x="0" y="471"/>
                          <a:chExt cx="38766" cy="16972"/>
                        </a:xfrm>
                      </wpg:grpSpPr>
                      <wps:wsp>
                        <wps:cNvPr id="1" name="左大括号 1"/>
                        <wps:cNvSpPr/>
                        <wps:spPr>
                          <a:xfrm>
                            <a:off x="8953" y="5905"/>
                            <a:ext cx="5715" cy="9430"/>
                          </a:xfrm>
                          <a:prstGeom prst="leftBrace">
                            <a:avLst>
                              <a:gd name="adj1" fmla="val 8326"/>
                              <a:gd name="adj2" fmla="val 50000"/>
                            </a:avLst>
                          </a:prstGeom>
                          <a:noFill/>
                          <a:ln w="6350" cap="flat" cmpd="sng">
                            <a:solidFill>
                              <a:srgbClr val="4F81BD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左大括号 2"/>
                        <wps:cNvSpPr/>
                        <wps:spPr>
                          <a:xfrm>
                            <a:off x="20764" y="3143"/>
                            <a:ext cx="3429" cy="5905"/>
                          </a:xfrm>
                          <a:prstGeom prst="leftBrace">
                            <a:avLst>
                              <a:gd name="adj1" fmla="val 8323"/>
                              <a:gd name="adj2" fmla="val 50000"/>
                            </a:avLst>
                          </a:prstGeom>
                          <a:noFill/>
                          <a:ln w="6350" cap="flat" cmpd="sng">
                            <a:solidFill>
                              <a:srgbClr val="4F81BD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0" y="8096"/>
                            <a:ext cx="8953" cy="4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竞赛题目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文本框 4"/>
                        <wps:cNvSpPr txBox="1"/>
                        <wps:spPr>
                          <a:xfrm>
                            <a:off x="13335" y="3429"/>
                            <a:ext cx="7429" cy="56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控制类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" name="文本框 5"/>
                        <wps:cNvSpPr txBox="1"/>
                        <wps:spPr>
                          <a:xfrm>
                            <a:off x="13049" y="12763"/>
                            <a:ext cx="25717" cy="4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模数电路类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" name="文本框 6"/>
                        <wps:cNvSpPr txBox="1"/>
                        <wps:spPr>
                          <a:xfrm>
                            <a:off x="24193" y="6322"/>
                            <a:ext cx="11144" cy="4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指定单片机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" name="文本框 7"/>
                        <wps:cNvSpPr txBox="1"/>
                        <wps:spPr>
                          <a:xfrm>
                            <a:off x="24193" y="471"/>
                            <a:ext cx="12764" cy="4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不指定单片机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2.95pt;margin-top:53.05pt;height:101.25pt;width:271.5pt;mso-wrap-distance-bottom:0pt;mso-wrap-distance-top:0pt;z-index:1024;mso-width-relative:page;mso-height-relative:page;" coordorigin="0,471" coordsize="38766,16972" o:gfxdata="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">
                <o:lock v:ext="edit" aspectratio="f"/>
                <v:shape id="_x0000_s1026" o:spid="_x0000_s1026" o:spt="87" type="#_x0000_t87" style="position:absolute;left:8953;top:5905;height:9430;width:5715;" filled="f" stroked="t" coordsize="21600,21600" o:gfxdata="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C9aHS8AAAA&#10;2gAAAA8AAAAAAAAAAQAgAAAAIgAAAGRycy9kb3ducmV2LnhtbFBLAQIUABQAAAAIAIdO4kAzLwWe&#10;OwAAADkAAAAQAAAAAAAAAAEAIAAAAAsBAABkcnMvc2hhcGV4bWwueG1sUEsFBgAAAAAGAAYAWwEA&#10;ALUDAAAAAA==&#10;" adj="1089,10800">
                  <v:fill on="f" focussize="0,0"/>
                  <v:stroke weight="0.5pt" color="#4F81BD" joinstyle="miter"/>
                  <v:imagedata o:title=""/>
                  <o:lock v:ext="edit" aspectratio="f"/>
                </v:shape>
                <v:shape id="_x0000_s1026" o:spid="_x0000_s1026" o:spt="87" type="#_x0000_t87" style="position:absolute;left:20764;top:3143;height:5905;width:3429;" filled="f" stroked="t" coordsize="21600,21600" o:gfxdata="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C3TLvQAA&#10;ANoAAAAPAAAAAAAAAAEAIAAAACIAAABkcnMvZG93bnJldi54bWxQSwECFAAUAAAACACHTuJAMy8F&#10;njsAAAA5AAAAEAAAAAAAAAABACAAAAAMAQAAZHJzL3NoYXBleG1sLnhtbFBLBQYAAAAABgAGAFsB&#10;AAC2AwAAAAA=&#10;" adj="1043,10800">
                  <v:fill on="f" focussize="0,0"/>
                  <v:stroke weight="0.5pt" color="#4F81BD" joinstyle="miter"/>
                  <v:imagedata o:title=""/>
                  <o:lock v:ext="edit" aspectratio="f"/>
                </v:shape>
                <v:shape id="_x0000_s1026" o:spid="_x0000_s1026" o:spt="202" type="#_x0000_t202" style="position:absolute;left:0;top:8096;height:4680;width:8953;" fillcolor="#FFFFFF" filled="t" stroked="f" coordsize="21600,21600" o:gfxdata="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P+2JwtwAAANo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竞赛题目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3335;top:3429;height:5619;width:7429;" fillcolor="#FFFFFF" filled="t" stroked="f" coordsize="21600,21600" o:gfxdata="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AEvoEtwAAANo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控制类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3049;top:12763;height:4680;width:25717;" fillcolor="#FFFFFF" filled="t" stroked="f" coordsize="21600,21600" o:gfxdata="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vXl+ftwAAANo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模数电路类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4193;top:6322;height:4680;width:11144;" fillcolor="#FFFFFF" filled="t" stroked="f" coordsize="21600,21600" o:gfxdata="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4zB6LgAAADa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指定单片机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4193;top:471;height:4680;width:12764;" fillcolor="#FFFFFF" filled="t" stroked="f" coordsize="21600,21600" o:gfxdata="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MBkc7gAAADa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不指定单片机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rFonts w:hint="eastAsia"/>
          <w:lang w:eastAsia="zh-CN"/>
        </w:rPr>
        <w:t>（一）</w:t>
      </w:r>
      <w:r>
        <w:rPr>
          <w:rFonts w:hint="eastAsia"/>
          <w:szCs w:val="28"/>
        </w:rPr>
        <w:t>本次竞赛题目按电路主要功能模块的属性分有两大类，模拟电子电路类和控制类，其中控制类题目又分指定单片机和不指定单片机两类：</w:t>
      </w:r>
    </w:p>
    <w:p>
      <w:pPr>
        <w:rPr>
          <w:szCs w:val="28"/>
        </w:rPr>
      </w:pPr>
      <w:r>
        <w:rPr>
          <w:rFonts w:hint="eastAsia"/>
          <w:szCs w:val="28"/>
          <w:lang w:eastAsia="zh-CN"/>
        </w:rPr>
        <w:t>（二）</w:t>
      </w:r>
      <w:r>
        <w:rPr>
          <w:rFonts w:hint="eastAsia"/>
          <w:szCs w:val="28"/>
        </w:rPr>
        <w:t>本次竞赛按年级选题（跨年级组队者以最高年级算），其中本科一年级有</w:t>
      </w:r>
      <w:r>
        <w:rPr>
          <w:szCs w:val="28"/>
        </w:rPr>
        <w:t>ABC</w:t>
      </w:r>
      <w:r>
        <w:rPr>
          <w:rFonts w:hint="eastAsia"/>
          <w:szCs w:val="28"/>
        </w:rPr>
        <w:t>三个题可选，二年级有</w:t>
      </w:r>
      <w:r>
        <w:rPr>
          <w:szCs w:val="28"/>
        </w:rPr>
        <w:t>DEFGH</w:t>
      </w:r>
      <w:r>
        <w:rPr>
          <w:rFonts w:hint="eastAsia"/>
          <w:szCs w:val="28"/>
        </w:rPr>
        <w:t>五个题可选，三年级有</w:t>
      </w:r>
      <w:r>
        <w:rPr>
          <w:szCs w:val="28"/>
        </w:rPr>
        <w:t>IJK</w:t>
      </w:r>
      <w:r>
        <w:rPr>
          <w:rFonts w:hint="eastAsia"/>
          <w:szCs w:val="28"/>
        </w:rPr>
        <w:t>三题可选。支持跨年级选题，对于跨年级选题的分数计算，见评分规则。</w:t>
      </w:r>
    </w:p>
    <w:p>
      <w:pPr>
        <w:tabs>
          <w:tab w:val="left" w:pos="2844"/>
          <w:tab w:val="left" w:pos="5056"/>
        </w:tabs>
        <w:rPr>
          <w:b/>
          <w:szCs w:val="28"/>
        </w:rPr>
      </w:pPr>
      <w:r>
        <w:rPr>
          <w:rFonts w:hint="eastAsia"/>
          <w:b/>
          <w:szCs w:val="28"/>
        </w:rPr>
        <w:t>二、评分规则</w:t>
      </w:r>
      <w:r>
        <w:rPr>
          <w:b/>
          <w:szCs w:val="28"/>
        </w:rPr>
        <w:tab/>
      </w:r>
    </w:p>
    <w:p>
      <w:pPr>
        <w:rPr>
          <w:szCs w:val="28"/>
        </w:rPr>
      </w:pPr>
      <w:r>
        <w:rPr>
          <w:rFonts w:hint="eastAsia"/>
          <w:szCs w:val="28"/>
          <w:lang w:eastAsia="zh-CN"/>
        </w:rPr>
        <w:t>（一）</w:t>
      </w:r>
      <w:r>
        <w:rPr>
          <w:rFonts w:hint="eastAsia"/>
          <w:szCs w:val="28"/>
        </w:rPr>
        <w:t>每道题目的满分为</w:t>
      </w:r>
      <w:r>
        <w:rPr>
          <w:szCs w:val="28"/>
        </w:rPr>
        <w:t>100</w:t>
      </w:r>
      <w:r>
        <w:rPr>
          <w:rFonts w:hint="eastAsia"/>
          <w:szCs w:val="28"/>
        </w:rPr>
        <w:t>分，每道题有其对应的评分单项和评分标准，评委根据现场测评情况对每道题的每个单项做客观打分，各单项累加作为该参赛团队的基本总得分</w:t>
      </w:r>
      <w:r>
        <w:rPr>
          <w:szCs w:val="28"/>
        </w:rPr>
        <w:t>S</w:t>
      </w:r>
      <w:r>
        <w:rPr>
          <w:rFonts w:hint="eastAsia"/>
          <w:szCs w:val="28"/>
        </w:rPr>
        <w:t>。</w:t>
      </w:r>
    </w:p>
    <w:p>
      <w:pPr>
        <w:rPr>
          <w:b/>
          <w:szCs w:val="28"/>
        </w:rPr>
      </w:pPr>
      <w:r>
        <w:rPr>
          <w:rFonts w:hint="eastAsia"/>
          <w:szCs w:val="28"/>
          <w:lang w:eastAsia="zh-CN"/>
        </w:rPr>
        <w:t>（二）</w:t>
      </w:r>
      <w:r>
        <w:rPr>
          <w:rFonts w:hint="eastAsia"/>
          <w:szCs w:val="28"/>
        </w:rPr>
        <w:t>对于跨年级选题的最终得分为下表所示的系数</w:t>
      </w:r>
      <w:r>
        <w:rPr>
          <w:szCs w:val="28"/>
        </w:rPr>
        <w:t>C</w:t>
      </w:r>
      <w:r>
        <w:rPr>
          <w:rFonts w:hint="eastAsia"/>
          <w:szCs w:val="28"/>
        </w:rPr>
        <w:t>乘以基本总得分</w:t>
      </w:r>
      <w:r>
        <w:rPr>
          <w:szCs w:val="28"/>
        </w:rPr>
        <w:t>S</w:t>
      </w:r>
      <w:r>
        <w:rPr>
          <w:rFonts w:hint="eastAsia"/>
          <w:szCs w:val="28"/>
        </w:rPr>
        <w:t>。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2"/>
        <w:gridCol w:w="2132"/>
        <w:gridCol w:w="2156"/>
        <w:gridCol w:w="2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>C</w:t>
            </w:r>
          </w:p>
        </w:tc>
        <w:tc>
          <w:tcPr>
            <w:tcW w:w="2208" w:type="dxa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 xml:space="preserve">ABC </w:t>
            </w:r>
            <w:r>
              <w:rPr>
                <w:rFonts w:hint="eastAsia"/>
                <w:szCs w:val="28"/>
              </w:rPr>
              <w:t>题</w:t>
            </w:r>
          </w:p>
        </w:tc>
        <w:tc>
          <w:tcPr>
            <w:tcW w:w="2209" w:type="dxa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>DEFGH</w:t>
            </w:r>
            <w:r>
              <w:rPr>
                <w:rFonts w:hint="eastAsia"/>
                <w:szCs w:val="28"/>
              </w:rPr>
              <w:t>题</w:t>
            </w:r>
          </w:p>
        </w:tc>
        <w:tc>
          <w:tcPr>
            <w:tcW w:w="2209" w:type="dxa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>IJK</w:t>
            </w:r>
            <w:r>
              <w:rPr>
                <w:rFonts w:hint="eastAsia"/>
                <w:szCs w:val="28"/>
              </w:rPr>
              <w:t>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</w:tcPr>
          <w:p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一年级</w:t>
            </w:r>
          </w:p>
        </w:tc>
        <w:tc>
          <w:tcPr>
            <w:tcW w:w="2208" w:type="dxa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09" w:type="dxa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2209" w:type="dxa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</w:tcPr>
          <w:p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二年级</w:t>
            </w:r>
          </w:p>
        </w:tc>
        <w:tc>
          <w:tcPr>
            <w:tcW w:w="2208" w:type="dxa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>0.9</w:t>
            </w:r>
          </w:p>
        </w:tc>
        <w:tc>
          <w:tcPr>
            <w:tcW w:w="2209" w:type="dxa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09" w:type="dxa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</w:tcPr>
          <w:p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三年级</w:t>
            </w:r>
          </w:p>
        </w:tc>
        <w:tc>
          <w:tcPr>
            <w:tcW w:w="2208" w:type="dxa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>0.8</w:t>
            </w:r>
          </w:p>
        </w:tc>
        <w:tc>
          <w:tcPr>
            <w:tcW w:w="2209" w:type="dxa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>0.9</w:t>
            </w:r>
          </w:p>
        </w:tc>
        <w:tc>
          <w:tcPr>
            <w:tcW w:w="2209" w:type="dxa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>
      <w:pPr>
        <w:rPr>
          <w:rFonts w:ascii="黑体" w:hAnsi="黑体" w:eastAsia="黑体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7A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06247"/>
    <w:rsid w:val="2340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3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2020-12-23T09:42:00Z</dcterms:created>
  <dc:creator>asun</dc:creator>
  <cp:lastModifiedBy>asun</cp:lastModifiedBy>
  <dcterms:modified xsi:type="dcterms:W3CDTF">2020-12-23T09:43:42Z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