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400" w:lineRule="exact"/>
        <w:rPr>
          <w:b/>
          <w:sz w:val="28"/>
        </w:rPr>
      </w:pPr>
      <w:r>
        <w:rPr>
          <w:b/>
          <w:sz w:val="32"/>
        </w:rPr>
        <w:t>附件</w:t>
      </w:r>
    </w:p>
    <w:p>
      <w:pPr>
        <w:spacing w:after="156" w:afterLines="50" w:line="400" w:lineRule="exact"/>
        <w:jc w:val="center"/>
        <w:rPr>
          <w:rFonts w:ascii="Times New Roman" w:hAnsi="Times New Roman" w:eastAsia="黑体" w:cs="Times New Roman"/>
          <w:b/>
          <w:bCs/>
          <w:color w:val="000000"/>
          <w:sz w:val="36"/>
        </w:rPr>
      </w:pPr>
      <w:bookmarkStart w:id="0" w:name="_GoBack"/>
      <w:r>
        <w:rPr>
          <w:rFonts w:hint="eastAsia" w:ascii="Times New Roman" w:hAnsi="Times New Roman" w:eastAsia="黑体" w:cs="Times New Roman"/>
          <w:b/>
          <w:bCs/>
          <w:color w:val="000000"/>
          <w:sz w:val="36"/>
        </w:rPr>
        <w:t>第十六届</w:t>
      </w:r>
      <w:r>
        <w:rPr>
          <w:rFonts w:ascii="Times New Roman" w:hAnsi="Times New Roman" w:eastAsia="黑体" w:cs="Times New Roman"/>
          <w:b/>
          <w:bCs/>
          <w:color w:val="000000"/>
          <w:sz w:val="36"/>
        </w:rPr>
        <w:t>iCAN</w:t>
      </w:r>
      <w:r>
        <w:rPr>
          <w:rFonts w:hint="eastAsia" w:ascii="Times New Roman" w:hAnsi="Times New Roman" w:eastAsia="黑体" w:cs="Times New Roman"/>
          <w:b/>
          <w:bCs/>
          <w:color w:val="000000"/>
          <w:sz w:val="36"/>
        </w:rPr>
        <w:t>大学生</w:t>
      </w:r>
      <w:r>
        <w:rPr>
          <w:rFonts w:ascii="Times New Roman" w:eastAsia="黑体" w:cs="Times New Roman"/>
          <w:b/>
          <w:bCs/>
          <w:color w:val="000000"/>
          <w:sz w:val="36"/>
        </w:rPr>
        <w:t>创新创业大赛</w:t>
      </w:r>
      <w:r>
        <w:rPr>
          <w:rFonts w:hint="eastAsia" w:ascii="Times New Roman" w:eastAsia="黑体" w:cs="Times New Roman"/>
          <w:b/>
          <w:bCs/>
          <w:color w:val="000000"/>
          <w:sz w:val="36"/>
        </w:rPr>
        <w:t>重庆</w:t>
      </w:r>
      <w:r>
        <w:rPr>
          <w:rFonts w:ascii="Times New Roman" w:eastAsia="黑体" w:cs="Times New Roman"/>
          <w:b/>
          <w:bCs/>
          <w:color w:val="000000"/>
          <w:sz w:val="36"/>
        </w:rPr>
        <w:t>赛区</w:t>
      </w:r>
      <w:r>
        <w:rPr>
          <w:rFonts w:hint="eastAsia" w:ascii="Times New Roman" w:eastAsia="黑体" w:cs="Times New Roman"/>
          <w:b/>
          <w:bCs/>
          <w:color w:val="000000"/>
          <w:sz w:val="36"/>
        </w:rPr>
        <w:t>选拔赛决赛</w:t>
      </w:r>
      <w:r>
        <w:rPr>
          <w:rFonts w:ascii="Times New Roman" w:eastAsia="黑体" w:cs="Times New Roman"/>
          <w:b/>
          <w:bCs/>
          <w:color w:val="000000"/>
          <w:sz w:val="36"/>
        </w:rPr>
        <w:t>参赛回执</w:t>
      </w:r>
    </w:p>
    <w:bookmarkEnd w:id="0"/>
    <w:tbl>
      <w:tblPr>
        <w:tblStyle w:val="10"/>
        <w:tblW w:w="57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421"/>
        <w:gridCol w:w="2345"/>
        <w:gridCol w:w="1147"/>
        <w:gridCol w:w="1148"/>
        <w:gridCol w:w="1148"/>
        <w:gridCol w:w="1148"/>
        <w:gridCol w:w="3111"/>
        <w:gridCol w:w="1694"/>
        <w:gridCol w:w="840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1"/>
              </w:rPr>
              <w:t>序号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1"/>
              </w:rPr>
              <w:t>学校名称</w:t>
            </w: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1"/>
              </w:rPr>
              <w:t>作品名称</w:t>
            </w:r>
          </w:p>
        </w:tc>
        <w:tc>
          <w:tcPr>
            <w:tcW w:w="11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1"/>
              </w:rPr>
              <w:t>作品赛道</w:t>
            </w:r>
          </w:p>
        </w:tc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1"/>
              </w:rPr>
              <w:t>作品类别</w:t>
            </w:r>
          </w:p>
        </w:tc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1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1"/>
              </w:rPr>
              <w:t>姓名</w:t>
            </w:r>
          </w:p>
        </w:tc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1"/>
              </w:rPr>
              <w:t>联系方式</w:t>
            </w:r>
          </w:p>
        </w:tc>
        <w:tc>
          <w:tcPr>
            <w:tcW w:w="311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1"/>
              </w:rPr>
              <w:t>参赛队员</w:t>
            </w:r>
          </w:p>
          <w:p>
            <w:pPr>
              <w:spacing w:line="400" w:lineRule="exact"/>
              <w:rPr>
                <w:rFonts w:ascii="宋体" w:hAnsi="宋体" w:eastAsia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0"/>
              </w:rPr>
              <w:t>（此处填写不包含项目负责人）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1"/>
              </w:rPr>
              <w:t>指导教师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1"/>
              </w:rPr>
              <w:t>答辩人数</w:t>
            </w:r>
          </w:p>
        </w:tc>
        <w:tc>
          <w:tcPr>
            <w:tcW w:w="14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1"/>
              </w:rPr>
              <w:t>答辩人姓名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3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311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3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311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3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311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2"/>
              </w:rPr>
            </w:pPr>
          </w:p>
        </w:tc>
      </w:tr>
    </w:tbl>
    <w:p>
      <w:pPr>
        <w:spacing w:line="360" w:lineRule="exact"/>
        <w:rPr>
          <w:rFonts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b/>
          <w:sz w:val="22"/>
          <w:szCs w:val="21"/>
        </w:rPr>
        <w:t>备注</w:t>
      </w:r>
      <w:r>
        <w:rPr>
          <w:rFonts w:ascii="宋体" w:hAnsi="宋体" w:eastAsia="宋体" w:cs="宋体"/>
          <w:b/>
          <w:sz w:val="22"/>
          <w:szCs w:val="21"/>
        </w:rPr>
        <w:t>：</w:t>
      </w:r>
      <w:r>
        <w:rPr>
          <w:rFonts w:hint="eastAsia" w:ascii="宋体" w:hAnsi="宋体" w:eastAsia="宋体" w:cs="宋体"/>
          <w:sz w:val="22"/>
          <w:szCs w:val="21"/>
        </w:rPr>
        <w:t>1.作品赛道从“创新赛道、创业赛道”选择填写。</w:t>
      </w:r>
    </w:p>
    <w:p>
      <w:pPr>
        <w:spacing w:line="360" w:lineRule="exact"/>
        <w:rPr>
          <w:rFonts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2.作品</w:t>
      </w:r>
      <w:r>
        <w:rPr>
          <w:rFonts w:ascii="宋体" w:hAnsi="宋体" w:eastAsia="宋体" w:cs="宋体"/>
          <w:sz w:val="22"/>
          <w:szCs w:val="21"/>
        </w:rPr>
        <w:t>类别</w:t>
      </w:r>
      <w:r>
        <w:rPr>
          <w:rFonts w:hint="eastAsia" w:ascii="宋体" w:hAnsi="宋体" w:eastAsia="宋体" w:cs="宋体"/>
          <w:sz w:val="22"/>
          <w:szCs w:val="21"/>
        </w:rPr>
        <w:t>从“智慧家庭、智慧农业、智慧社区、智慧医疗、智能交通、智能教育、智能穿戴、智能制造、智慧文娱、智能语言”选择填写。</w:t>
      </w:r>
    </w:p>
    <w:p>
      <w:pPr>
        <w:spacing w:line="360" w:lineRule="exact"/>
        <w:rPr>
          <w:rFonts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3.大赛获奖证书信息将以参赛回执信息为准，包括参赛学生名单、指导教师名单及参赛</w:t>
      </w:r>
      <w:r>
        <w:rPr>
          <w:rFonts w:ascii="宋体" w:hAnsi="宋体" w:eastAsia="宋体" w:cs="宋体"/>
          <w:sz w:val="22"/>
          <w:szCs w:val="21"/>
        </w:rPr>
        <w:t>学生、指导教师</w:t>
      </w:r>
      <w:r>
        <w:rPr>
          <w:rFonts w:hint="eastAsia" w:ascii="宋体" w:hAnsi="宋体" w:eastAsia="宋体" w:cs="宋体"/>
          <w:sz w:val="22"/>
          <w:szCs w:val="21"/>
        </w:rPr>
        <w:t>排序，截止日期之后不再进行任何修改。</w:t>
      </w:r>
    </w:p>
    <w:p>
      <w:pPr>
        <w:spacing w:line="360" w:lineRule="exact"/>
        <w:rPr>
          <w:rFonts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4.线上答辩人数每个项目不超过3人，且需与回执名单中姓名一致，否则无法进入会议。</w:t>
      </w:r>
    </w:p>
    <w:p>
      <w:pPr>
        <w:spacing w:line="360" w:lineRule="exact"/>
        <w:rPr>
          <w:rFonts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5.</w:t>
      </w:r>
      <w:r>
        <w:rPr>
          <w:rFonts w:ascii="宋体" w:hAnsi="宋体" w:eastAsia="宋体" w:cs="宋体"/>
          <w:sz w:val="22"/>
          <w:szCs w:val="21"/>
        </w:rPr>
        <w:t>8月12日（星期五）下午17:00前</w:t>
      </w:r>
      <w:r>
        <w:rPr>
          <w:rFonts w:hint="eastAsia" w:ascii="宋体" w:hAnsi="宋体" w:eastAsia="宋体" w:cs="宋体"/>
          <w:sz w:val="22"/>
          <w:szCs w:val="21"/>
        </w:rPr>
        <w:t>，将回执发送至邮箱：cqu_kx@126.com，邮件主题和文件统一命名为“iCAN重庆赛区-学校名称-作品名称-负责人姓名-联系方式”。</w:t>
      </w:r>
    </w:p>
    <w:sectPr>
      <w:pgSz w:w="16838" w:h="11906" w:orient="landscape"/>
      <w:pgMar w:top="1191" w:right="1440" w:bottom="119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4ZmYyZTFkMGVkMjViYzhjOWU2MTQ0YjFkYWQwZDYifQ=="/>
  </w:docVars>
  <w:rsids>
    <w:rsidRoot w:val="00A046FD"/>
    <w:rsid w:val="00053A6A"/>
    <w:rsid w:val="00207D6E"/>
    <w:rsid w:val="00540BD7"/>
    <w:rsid w:val="0077214C"/>
    <w:rsid w:val="00A046FD"/>
    <w:rsid w:val="00E220E8"/>
    <w:rsid w:val="00E947FD"/>
    <w:rsid w:val="29C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9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0"/>
    <w:pPr>
      <w:ind w:firstLine="420" w:firstLineChars="200"/>
    </w:pPr>
  </w:style>
  <w:style w:type="character" w:customStyle="1" w:styleId="16">
    <w:name w:val="日期 字符"/>
    <w:basedOn w:val="11"/>
    <w:link w:val="4"/>
    <w:semiHidden/>
    <w:qFormat/>
    <w:uiPriority w:val="99"/>
  </w:style>
  <w:style w:type="character" w:customStyle="1" w:styleId="17">
    <w:name w:val="批注文字 字符"/>
    <w:basedOn w:val="11"/>
    <w:link w:val="3"/>
    <w:semiHidden/>
    <w:qFormat/>
    <w:uiPriority w:val="99"/>
  </w:style>
  <w:style w:type="character" w:customStyle="1" w:styleId="18">
    <w:name w:val="批注主题 字符"/>
    <w:basedOn w:val="17"/>
    <w:link w:val="9"/>
    <w:semiHidden/>
    <w:qFormat/>
    <w:uiPriority w:val="99"/>
    <w:rPr>
      <w:b/>
      <w:bCs/>
    </w:rPr>
  </w:style>
  <w:style w:type="character" w:customStyle="1" w:styleId="19">
    <w:name w:val="批注框文本 字符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1610</Words>
  <Characters>1767</Characters>
  <Lines>13</Lines>
  <Paragraphs>3</Paragraphs>
  <TotalTime>4</TotalTime>
  <ScaleCrop>false</ScaleCrop>
  <LinksUpToDate>false</LinksUpToDate>
  <CharactersWithSpaces>1767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2022-08-08T14:07:00Z</dcterms:created>
  <dc:creator>王鹏飞</dc:creator>
  <cp:lastModifiedBy>asun</cp:lastModifiedBy>
  <dcterms:modified xsi:type="dcterms:W3CDTF">2022-08-09T05:52:42Z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D0564D1B233E48BDACEAF6CB6B5544EA</vt:lpwstr>
  </property>
</Properties>
</file>