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CA" w:rsidRDefault="00D265CA" w:rsidP="00D265CA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附件2：</w:t>
      </w:r>
      <w:bookmarkStart w:id="0" w:name="_GoBack"/>
      <w:bookmarkEnd w:id="0"/>
    </w:p>
    <w:p w:rsidR="00D265CA" w:rsidRPr="004C0597" w:rsidRDefault="00D265CA" w:rsidP="00D265CA">
      <w:pPr>
        <w:spacing w:beforeLines="50" w:before="156" w:afterLines="50" w:after="156" w:line="640" w:lineRule="exact"/>
        <w:ind w:right="159"/>
        <w:jc w:val="center"/>
        <w:rPr>
          <w:rFonts w:ascii="仿宋_GB2312" w:eastAsia="仿宋_GB2312" w:hAnsi="仿宋"/>
          <w:b/>
          <w:sz w:val="40"/>
          <w:szCs w:val="32"/>
        </w:rPr>
      </w:pPr>
      <w:r w:rsidRPr="004C0597">
        <w:rPr>
          <w:rFonts w:ascii="仿宋_GB2312" w:eastAsia="仿宋_GB2312" w:hAnsi="仿宋" w:hint="eastAsia"/>
          <w:b/>
          <w:sz w:val="40"/>
          <w:szCs w:val="32"/>
        </w:rPr>
        <w:t>重庆大学疫情防控志愿时长复议申请表</w:t>
      </w:r>
    </w:p>
    <w:tbl>
      <w:tblPr>
        <w:tblStyle w:val="a5"/>
        <w:tblW w:w="14454" w:type="dxa"/>
        <w:jc w:val="center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822"/>
        <w:gridCol w:w="1497"/>
        <w:gridCol w:w="2614"/>
        <w:gridCol w:w="2126"/>
        <w:gridCol w:w="1418"/>
      </w:tblGrid>
      <w:tr w:rsidR="00D265CA" w:rsidTr="0035383D">
        <w:trPr>
          <w:trHeight w:val="914"/>
          <w:jc w:val="center"/>
        </w:trPr>
        <w:tc>
          <w:tcPr>
            <w:tcW w:w="1659" w:type="dxa"/>
            <w:vAlign w:val="center"/>
          </w:tcPr>
          <w:p w:rsidR="00D265CA" w:rsidRPr="002A05A6" w:rsidRDefault="00D265CA" w:rsidP="0035383D">
            <w:pPr>
              <w:spacing w:line="640" w:lineRule="exact"/>
              <w:ind w:right="160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2A05A6">
              <w:rPr>
                <w:rFonts w:ascii="仿宋_GB2312" w:eastAsia="仿宋_GB2312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659" w:type="dxa"/>
            <w:vAlign w:val="center"/>
          </w:tcPr>
          <w:p w:rsidR="00D265CA" w:rsidRPr="002A05A6" w:rsidRDefault="00D265CA" w:rsidP="0035383D">
            <w:pPr>
              <w:spacing w:line="640" w:lineRule="exact"/>
              <w:ind w:right="160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2A05A6">
              <w:rPr>
                <w:rFonts w:ascii="仿宋_GB2312" w:eastAsia="仿宋_GB2312" w:hAnsi="仿宋" w:hint="eastAsia"/>
                <w:b/>
                <w:sz w:val="32"/>
                <w:szCs w:val="32"/>
              </w:rPr>
              <w:t>学号</w:t>
            </w:r>
          </w:p>
        </w:tc>
        <w:tc>
          <w:tcPr>
            <w:tcW w:w="1659" w:type="dxa"/>
            <w:vAlign w:val="center"/>
          </w:tcPr>
          <w:p w:rsidR="00D265CA" w:rsidRPr="002A05A6" w:rsidRDefault="00D265CA" w:rsidP="0035383D">
            <w:pPr>
              <w:spacing w:line="640" w:lineRule="exact"/>
              <w:ind w:right="160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2A05A6">
              <w:rPr>
                <w:rFonts w:ascii="仿宋_GB2312" w:eastAsia="仿宋_GB2312" w:hAnsi="仿宋" w:hint="eastAsia"/>
                <w:b/>
                <w:sz w:val="32"/>
                <w:szCs w:val="32"/>
              </w:rPr>
              <w:t>学院</w:t>
            </w:r>
          </w:p>
        </w:tc>
        <w:tc>
          <w:tcPr>
            <w:tcW w:w="1822" w:type="dxa"/>
            <w:vAlign w:val="center"/>
          </w:tcPr>
          <w:p w:rsidR="00D265CA" w:rsidRPr="002A05A6" w:rsidRDefault="00D265CA" w:rsidP="0035383D">
            <w:pPr>
              <w:spacing w:line="640" w:lineRule="exact"/>
              <w:ind w:right="160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2A05A6">
              <w:rPr>
                <w:rFonts w:ascii="仿宋_GB2312" w:eastAsia="仿宋_GB2312" w:hAnsi="仿宋" w:hint="eastAsia"/>
                <w:b/>
                <w:sz w:val="32"/>
                <w:szCs w:val="32"/>
              </w:rPr>
              <w:t>手机</w:t>
            </w:r>
            <w:r w:rsidRPr="002A05A6">
              <w:rPr>
                <w:rFonts w:ascii="仿宋_GB2312" w:eastAsia="仿宋_GB2312" w:hAnsi="仿宋"/>
                <w:b/>
                <w:sz w:val="32"/>
                <w:szCs w:val="32"/>
              </w:rPr>
              <w:t>号码</w:t>
            </w:r>
          </w:p>
        </w:tc>
        <w:tc>
          <w:tcPr>
            <w:tcW w:w="1497" w:type="dxa"/>
            <w:vAlign w:val="center"/>
          </w:tcPr>
          <w:p w:rsidR="00D265CA" w:rsidRPr="002A05A6" w:rsidRDefault="00D265CA" w:rsidP="0035383D">
            <w:pPr>
              <w:spacing w:line="640" w:lineRule="exact"/>
              <w:ind w:right="160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2A05A6">
              <w:rPr>
                <w:rFonts w:ascii="仿宋_GB2312" w:eastAsia="仿宋_GB2312" w:hAnsi="仿宋" w:hint="eastAsia"/>
                <w:b/>
                <w:sz w:val="32"/>
                <w:szCs w:val="32"/>
              </w:rPr>
              <w:t>QQ号码</w:t>
            </w:r>
          </w:p>
        </w:tc>
        <w:tc>
          <w:tcPr>
            <w:tcW w:w="2614" w:type="dxa"/>
            <w:vAlign w:val="center"/>
          </w:tcPr>
          <w:p w:rsidR="00D265CA" w:rsidRPr="002A05A6" w:rsidRDefault="00D265CA" w:rsidP="0035383D">
            <w:pPr>
              <w:spacing w:line="640" w:lineRule="exact"/>
              <w:ind w:right="160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2A05A6">
              <w:rPr>
                <w:rFonts w:ascii="仿宋_GB2312" w:eastAsia="仿宋_GB2312" w:hAnsi="仿宋" w:hint="eastAsia"/>
                <w:b/>
                <w:sz w:val="32"/>
                <w:szCs w:val="32"/>
              </w:rPr>
              <w:t>申请理由</w:t>
            </w:r>
          </w:p>
        </w:tc>
        <w:tc>
          <w:tcPr>
            <w:tcW w:w="2126" w:type="dxa"/>
            <w:vAlign w:val="center"/>
          </w:tcPr>
          <w:p w:rsidR="00D265CA" w:rsidRPr="002A05A6" w:rsidRDefault="00D265CA" w:rsidP="0035383D">
            <w:pPr>
              <w:spacing w:line="640" w:lineRule="exact"/>
              <w:ind w:right="160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2A05A6">
              <w:rPr>
                <w:rFonts w:ascii="仿宋_GB2312" w:eastAsia="仿宋_GB2312" w:hAnsi="仿宋" w:hint="eastAsia"/>
                <w:b/>
                <w:sz w:val="32"/>
                <w:szCs w:val="32"/>
              </w:rPr>
              <w:t>预期</w:t>
            </w:r>
            <w:r w:rsidRPr="002A05A6">
              <w:rPr>
                <w:rFonts w:ascii="仿宋_GB2312" w:eastAsia="仿宋_GB2312" w:hAnsi="仿宋"/>
                <w:b/>
                <w:sz w:val="32"/>
                <w:szCs w:val="32"/>
              </w:rPr>
              <w:t>结果</w:t>
            </w:r>
          </w:p>
        </w:tc>
        <w:tc>
          <w:tcPr>
            <w:tcW w:w="1418" w:type="dxa"/>
            <w:vAlign w:val="center"/>
          </w:tcPr>
          <w:p w:rsidR="00D265CA" w:rsidRPr="002A05A6" w:rsidRDefault="00D265CA" w:rsidP="0035383D">
            <w:pPr>
              <w:spacing w:line="640" w:lineRule="exact"/>
              <w:ind w:right="160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2A05A6">
              <w:rPr>
                <w:rFonts w:ascii="仿宋_GB2312" w:eastAsia="仿宋_GB2312" w:hAnsi="仿宋" w:hint="eastAsia"/>
                <w:b/>
                <w:sz w:val="32"/>
                <w:szCs w:val="32"/>
              </w:rPr>
              <w:t>备注</w:t>
            </w:r>
          </w:p>
        </w:tc>
      </w:tr>
      <w:tr w:rsidR="00D265CA" w:rsidTr="0035383D">
        <w:trPr>
          <w:trHeight w:val="2835"/>
          <w:jc w:val="center"/>
        </w:trPr>
        <w:tc>
          <w:tcPr>
            <w:tcW w:w="1659" w:type="dxa"/>
            <w:vAlign w:val="center"/>
          </w:tcPr>
          <w:p w:rsidR="00D265CA" w:rsidRPr="002A05A6" w:rsidRDefault="00D265CA" w:rsidP="0035383D">
            <w:pPr>
              <w:spacing w:line="640" w:lineRule="exact"/>
              <w:ind w:right="160"/>
              <w:rPr>
                <w:rFonts w:ascii="仿宋_GB2312" w:eastAsia="仿宋_GB2312" w:hAnsi="仿宋" w:hint="eastAsia"/>
                <w:sz w:val="28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D265CA" w:rsidRPr="002A05A6" w:rsidRDefault="00D265CA" w:rsidP="0035383D">
            <w:pPr>
              <w:spacing w:line="640" w:lineRule="exact"/>
              <w:ind w:right="160"/>
              <w:rPr>
                <w:rFonts w:ascii="仿宋_GB2312" w:eastAsia="仿宋_GB2312" w:hAnsi="仿宋" w:hint="eastAsia"/>
                <w:sz w:val="28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D265CA" w:rsidRPr="002A05A6" w:rsidRDefault="00D265CA" w:rsidP="0035383D">
            <w:pPr>
              <w:spacing w:line="640" w:lineRule="exact"/>
              <w:ind w:right="160"/>
              <w:rPr>
                <w:rFonts w:ascii="仿宋_GB2312" w:eastAsia="仿宋_GB2312" w:hAnsi="仿宋" w:hint="eastAsia"/>
                <w:sz w:val="28"/>
                <w:szCs w:val="32"/>
              </w:rPr>
            </w:pPr>
          </w:p>
        </w:tc>
        <w:tc>
          <w:tcPr>
            <w:tcW w:w="1822" w:type="dxa"/>
            <w:vAlign w:val="center"/>
          </w:tcPr>
          <w:p w:rsidR="00D265CA" w:rsidRPr="002A05A6" w:rsidRDefault="00D265CA" w:rsidP="0035383D">
            <w:pPr>
              <w:spacing w:line="640" w:lineRule="exact"/>
              <w:ind w:right="160"/>
              <w:rPr>
                <w:rFonts w:ascii="仿宋_GB2312" w:eastAsia="仿宋_GB2312" w:hAnsi="仿宋" w:hint="eastAsia"/>
                <w:sz w:val="28"/>
                <w:szCs w:val="32"/>
              </w:rPr>
            </w:pPr>
          </w:p>
        </w:tc>
        <w:tc>
          <w:tcPr>
            <w:tcW w:w="1497" w:type="dxa"/>
            <w:vAlign w:val="center"/>
          </w:tcPr>
          <w:p w:rsidR="00D265CA" w:rsidRPr="002A05A6" w:rsidRDefault="00D265CA" w:rsidP="0035383D">
            <w:pPr>
              <w:spacing w:line="640" w:lineRule="exact"/>
              <w:ind w:right="160"/>
              <w:rPr>
                <w:rFonts w:ascii="仿宋_GB2312" w:eastAsia="仿宋_GB2312" w:hAnsi="仿宋" w:hint="eastAsia"/>
                <w:sz w:val="28"/>
                <w:szCs w:val="32"/>
              </w:rPr>
            </w:pPr>
          </w:p>
        </w:tc>
        <w:tc>
          <w:tcPr>
            <w:tcW w:w="2614" w:type="dxa"/>
            <w:vAlign w:val="center"/>
          </w:tcPr>
          <w:p w:rsidR="00D265CA" w:rsidRPr="002A05A6" w:rsidRDefault="00D265CA" w:rsidP="0035383D">
            <w:pPr>
              <w:spacing w:line="640" w:lineRule="exact"/>
              <w:ind w:right="160"/>
              <w:rPr>
                <w:rFonts w:ascii="仿宋_GB2312" w:eastAsia="仿宋_GB2312" w:hAnsi="仿宋" w:hint="eastAsia"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265CA" w:rsidRPr="002A05A6" w:rsidRDefault="00D265CA" w:rsidP="0035383D">
            <w:pPr>
              <w:spacing w:line="640" w:lineRule="exact"/>
              <w:ind w:right="160"/>
              <w:rPr>
                <w:rFonts w:ascii="仿宋_GB2312" w:eastAsia="仿宋_GB2312" w:hAnsi="仿宋" w:hint="eastAsia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D265CA" w:rsidRPr="002A05A6" w:rsidRDefault="00D265CA" w:rsidP="0035383D">
            <w:pPr>
              <w:spacing w:line="640" w:lineRule="exact"/>
              <w:ind w:right="160"/>
              <w:rPr>
                <w:rFonts w:ascii="仿宋_GB2312" w:eastAsia="仿宋_GB2312" w:hAnsi="仿宋" w:hint="eastAsia"/>
                <w:sz w:val="28"/>
                <w:szCs w:val="32"/>
              </w:rPr>
            </w:pPr>
          </w:p>
        </w:tc>
      </w:tr>
    </w:tbl>
    <w:p w:rsidR="00D265CA" w:rsidRPr="00495434" w:rsidRDefault="00D265CA" w:rsidP="00D265CA">
      <w:pPr>
        <w:spacing w:line="640" w:lineRule="exact"/>
        <w:ind w:right="159"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备注</w:t>
      </w:r>
      <w:r>
        <w:rPr>
          <w:rFonts w:ascii="仿宋_GB2312" w:eastAsia="仿宋_GB2312" w:hAnsi="仿宋"/>
          <w:sz w:val="32"/>
          <w:szCs w:val="32"/>
        </w:rPr>
        <w:t>：请另附</w:t>
      </w:r>
      <w:r>
        <w:rPr>
          <w:rFonts w:ascii="仿宋_GB2312" w:eastAsia="仿宋_GB2312" w:hAnsi="仿宋" w:hint="eastAsia"/>
          <w:sz w:val="32"/>
          <w:szCs w:val="32"/>
        </w:rPr>
        <w:t>复议</w:t>
      </w:r>
      <w:r>
        <w:rPr>
          <w:rFonts w:ascii="仿宋_GB2312" w:eastAsia="仿宋_GB2312" w:hAnsi="仿宋"/>
          <w:sz w:val="32"/>
          <w:szCs w:val="32"/>
        </w:rPr>
        <w:t>相关支撑材料。</w:t>
      </w:r>
    </w:p>
    <w:p w:rsidR="00DF58A0" w:rsidRDefault="00DF58A0"/>
    <w:sectPr w:rsidR="00DF58A0" w:rsidSect="002A05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533" w:rsidRDefault="00870533" w:rsidP="00D265CA">
      <w:r>
        <w:separator/>
      </w:r>
    </w:p>
  </w:endnote>
  <w:endnote w:type="continuationSeparator" w:id="0">
    <w:p w:rsidR="00870533" w:rsidRDefault="00870533" w:rsidP="00D2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533" w:rsidRDefault="00870533" w:rsidP="00D265CA">
      <w:r>
        <w:separator/>
      </w:r>
    </w:p>
  </w:footnote>
  <w:footnote w:type="continuationSeparator" w:id="0">
    <w:p w:rsidR="00870533" w:rsidRDefault="00870533" w:rsidP="00D26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C2"/>
    <w:rsid w:val="00870533"/>
    <w:rsid w:val="00A07DC2"/>
    <w:rsid w:val="00D265CA"/>
    <w:rsid w:val="00D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0A2E52-1036-4CF0-85E7-F7FA067B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5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5CA"/>
    <w:rPr>
      <w:sz w:val="18"/>
      <w:szCs w:val="18"/>
    </w:rPr>
  </w:style>
  <w:style w:type="table" w:styleId="a5">
    <w:name w:val="Table Grid"/>
    <w:basedOn w:val="a1"/>
    <w:uiPriority w:val="39"/>
    <w:rsid w:val="00D26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2020-06-01T11:12:00Z</dcterms:created>
  <dcterms:modified xsi:type="dcterms:W3CDTF">2020-06-01T11:12:00Z</dcterms:modified>
</cp:coreProperties>
</file>