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Times New Roman"/>
          <w:kern w:val="32"/>
          <w:sz w:val="32"/>
        </w:rPr>
      </w:pPr>
      <w:r>
        <w:rPr>
          <w:rFonts w:hint="eastAsia" w:ascii="仿宋_GB2312" w:hAnsi="黑体" w:eastAsia="仿宋_GB2312" w:cs="黑体"/>
          <w:b/>
          <w:kern w:val="32"/>
          <w:sz w:val="28"/>
          <w:szCs w:val="28"/>
        </w:rPr>
        <w:t>附件5</w:t>
      </w:r>
    </w:p>
    <w:p>
      <w:pPr>
        <w:jc w:val="center"/>
        <w:rPr>
          <w:rFonts w:ascii="方正小标宋简体" w:hAnsi="黑体" w:eastAsia="方正小标宋简体" w:cs="Times New Roman"/>
          <w:kern w:val="3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kern w:val="32"/>
          <w:sz w:val="32"/>
          <w:szCs w:val="32"/>
        </w:rPr>
        <w:t>重庆大学学生xx社团章程（模板）</w:t>
      </w:r>
    </w:p>
    <w:p>
      <w:pPr>
        <w:spacing w:line="500" w:lineRule="exact"/>
        <w:jc w:val="center"/>
        <w:rPr>
          <w:rFonts w:ascii="仿宋_GB2312" w:hAnsi="黑体" w:eastAsia="仿宋_GB2312" w:cs="Times New Roman"/>
          <w:b/>
          <w:color w:val="000000"/>
          <w:kern w:val="32"/>
          <w:sz w:val="28"/>
          <w:szCs w:val="28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第一章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总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则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 本社团的全名为重庆大学学生xx社团。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 重庆大学学生xx社团是在学校党委的领导和团委的管理下，由xx单位（社团第一指导单位）具体指导的xx类型（一般分为思想政治类、学术科技类、创新创业类、志愿公益类、文化艺术类、体育锻炼类和职业发展类等类型）的群众性学生团体。</w:t>
      </w: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kern w:val="32"/>
          <w:sz w:val="32"/>
          <w:szCs w:val="32"/>
        </w:rPr>
        <w:t>第三条</w:t>
      </w: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xx社团严格遵守宪法、法律、法规和党的路线方针政策，以及各级教育部门、共青团组织和学校的有关规定，积极践行和弘扬社会主义核心价值观，不参与违法违纪活动，不散布违背宪法、法律、法规和党的路线方针政策的错误观点和言论，不扰乱社会秩序和破坏民族团结，不影响学校正常的教学科研秩序，不破坏安定和谐的校园氛围。</w:t>
      </w:r>
    </w:p>
    <w:p>
      <w:pPr>
        <w:spacing w:line="600" w:lineRule="exact"/>
        <w:ind w:firstLine="643" w:firstLineChars="2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b/>
          <w:color w:val="000000"/>
          <w:kern w:val="32"/>
          <w:sz w:val="32"/>
          <w:szCs w:val="32"/>
        </w:rPr>
        <w:t>第四条</w:t>
      </w:r>
      <w:r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  <w:t xml:space="preserve"> xx</w:t>
      </w: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社团的基本任务：以习近平新时代中国特色社会主义思想为指导，团结凝聚广大青年学生，坚持思想性、知识性、艺术性、多样性相统一的原则，积极开展方向正确、健康向上、格调高雅、形式多样的社团活动，丰富课余生活，繁荣校园文化，促进青年学生德智体美劳全面发展。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bCs/>
          <w:color w:val="000000"/>
          <w:kern w:val="32"/>
          <w:sz w:val="32"/>
          <w:szCs w:val="32"/>
        </w:rPr>
        <w:t>第五条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 xx社团的宗旨：……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第二章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组织制度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第六条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 设置说明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（一）</w:t>
      </w:r>
      <w:r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  <w:t>社团成立团支部，团支部书记由具备团籍的社长兼任，组织委员、宣传委员可由副社长或理事兼任。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（二）社团设社长一名，副社长x名，同时下设办公室、组织部、宣传部和……x个部门(根据工作实际设置部门)。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第七条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 职责划分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（一）社长：主持社团全面工作，是社团的第一负责人。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（二）副社长：协调各部门工作。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>（三）组织部：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>1.负责组织活动；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>2.加强与学校其他社团的交流和合作。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>（四）宣传部：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>1.负责社团和社团活动的宣传工作；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>2.负责广泛收集社团成员的意见和建议。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（五）办公室：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1.负责社团活动场地、物资等申请； 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2.负责社团财务管理与报销工作；</w:t>
      </w:r>
    </w:p>
    <w:p>
      <w:pPr>
        <w:spacing w:line="600" w:lineRule="exact"/>
        <w:ind w:firstLine="960" w:firstLineChars="3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3.负责社团各类档案留存。</w:t>
      </w:r>
    </w:p>
    <w:p>
      <w:pPr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……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第八条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</w:t>
      </w:r>
      <w:r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学生社团全体成员大会是学生社团的最高权力机构，行使职责包括：选举产生（更换）社团执行机构和负责人候选人，审议社团工作报告，对社团变更、解散等事项作出决定，通过（修改）社团章程，监督社团财务及活动开展情况等。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第九条</w:t>
      </w:r>
      <w:r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本社团由理事会组织执行日常工作，理事会由理事长、副理事长等由社团成员选举产生的成员组成，理事人数X人(不少于5人)。理事会定期举行例会，贯彻上级组织的精神，听取社团成员意见和建议，研究社团运行和发展规划等。</w:t>
      </w:r>
    </w:p>
    <w:p>
      <w:pPr>
        <w:spacing w:line="600" w:lineRule="exact"/>
        <w:ind w:firstLine="42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第三章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社团活动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第十条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</w:t>
      </w:r>
      <w:r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活动内容：……（根据工作实际拟定）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b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第十一条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 xml:space="preserve"> </w:t>
      </w:r>
      <w:r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color w:val="000000"/>
          <w:kern w:val="32"/>
          <w:sz w:val="32"/>
          <w:szCs w:val="32"/>
        </w:rPr>
        <w:t>活动目的：……（根据工作实际拟定）</w:t>
      </w:r>
    </w:p>
    <w:p>
      <w:pPr>
        <w:spacing w:line="600" w:lineRule="exact"/>
        <w:jc w:val="center"/>
        <w:rPr>
          <w:rFonts w:ascii="仿宋_GB2312" w:hAnsi="黑体" w:eastAsia="仿宋_GB2312" w:cs="Times New Roman"/>
          <w:color w:val="000000"/>
          <w:kern w:val="32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第四章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成员管理</w:t>
      </w:r>
    </w:p>
    <w:p>
      <w:pPr>
        <w:spacing w:line="600" w:lineRule="exact"/>
        <w:ind w:firstLine="643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kern w:val="32"/>
          <w:sz w:val="32"/>
          <w:szCs w:val="32"/>
        </w:rPr>
        <w:t>第十二条</w:t>
      </w: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 xml:space="preserve"> </w:t>
      </w:r>
      <w:r>
        <w:rPr>
          <w:rFonts w:ascii="仿宋_GB2312" w:hAnsi="黑体" w:eastAsia="仿宋_GB2312" w:cs="Arial"/>
          <w:bCs/>
          <w:kern w:val="32"/>
          <w:sz w:val="32"/>
          <w:szCs w:val="32"/>
        </w:rPr>
        <w:t xml:space="preserve"> </w:t>
      </w: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社团成员标准：</w:t>
      </w:r>
    </w:p>
    <w:p>
      <w:pPr>
        <w:spacing w:line="600" w:lineRule="exact"/>
        <w:ind w:firstLine="640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（一）热爱社团，积极参加社团建设；</w:t>
      </w:r>
    </w:p>
    <w:p>
      <w:pPr>
        <w:spacing w:line="600" w:lineRule="exact"/>
        <w:ind w:firstLine="640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（二）努力学习，加强自身修养，注意自身形象。</w:t>
      </w:r>
    </w:p>
    <w:p>
      <w:pPr>
        <w:spacing w:line="600" w:lineRule="exact"/>
        <w:ind w:firstLine="643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/>
          <w:bCs/>
          <w:kern w:val="32"/>
          <w:sz w:val="32"/>
          <w:szCs w:val="32"/>
        </w:rPr>
        <w:t>第十三条</w:t>
      </w:r>
      <w:r>
        <w:rPr>
          <w:rFonts w:ascii="仿宋_GB2312" w:hAnsi="黑体" w:eastAsia="仿宋_GB2312" w:cs="Arial"/>
          <w:bCs/>
          <w:kern w:val="32"/>
          <w:sz w:val="32"/>
          <w:szCs w:val="32"/>
        </w:rPr>
        <w:t xml:space="preserve">  </w:t>
      </w: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社团主要骨干标准：</w:t>
      </w:r>
    </w:p>
    <w:p>
      <w:pPr>
        <w:spacing w:line="600" w:lineRule="exact"/>
        <w:ind w:firstLine="640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（一）熟悉社团工作，有组织协调能力；</w:t>
      </w:r>
    </w:p>
    <w:p>
      <w:pPr>
        <w:spacing w:line="600" w:lineRule="exact"/>
        <w:ind w:firstLine="640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（二）思想积极向上，能起表率带头作用；</w:t>
      </w:r>
    </w:p>
    <w:p>
      <w:pPr>
        <w:spacing w:line="600" w:lineRule="exact"/>
        <w:ind w:firstLine="640" w:firstLineChars="200"/>
        <w:rPr>
          <w:rFonts w:ascii="仿宋_GB2312" w:hAnsi="黑体" w:eastAsia="仿宋_GB2312" w:cs="Arial"/>
          <w:bCs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>（三）工作积极主动，善于听取意见，有奉献精神。</w:t>
      </w:r>
    </w:p>
    <w:p>
      <w:pPr>
        <w:spacing w:line="620" w:lineRule="exact"/>
        <w:ind w:firstLine="643" w:firstLineChars="2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黑体" w:eastAsia="仿宋_GB2312" w:cs="Arial"/>
          <w:b/>
          <w:bCs/>
          <w:kern w:val="32"/>
          <w:sz w:val="32"/>
          <w:szCs w:val="32"/>
        </w:rPr>
        <w:t>第十四条</w:t>
      </w:r>
      <w:r>
        <w:rPr>
          <w:rFonts w:hint="eastAsia" w:ascii="仿宋_GB2312" w:hAnsi="黑体" w:eastAsia="仿宋_GB2312" w:cs="Arial"/>
          <w:bCs/>
          <w:kern w:val="32"/>
          <w:sz w:val="32"/>
          <w:szCs w:val="32"/>
        </w:rPr>
        <w:t xml:space="preserve">  </w:t>
      </w: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社团成员应享有的权利以及履行的义务：</w:t>
      </w:r>
    </w:p>
    <w:p>
      <w:pPr>
        <w:spacing w:line="620" w:lineRule="exact"/>
        <w:ind w:firstLine="640" w:firstLineChars="2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（一）权利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1.知晓社团的章程、组织机构和财务制度；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2.对社团的管理和活动提出建议和质询；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3.自由加入或退出社团；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4.选举和参加竞选社团各项职务；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5.向学生社团中心反映和检举社团内部违法、违规和损害团体利益的行为。</w:t>
      </w:r>
    </w:p>
    <w:p>
      <w:pPr>
        <w:spacing w:line="620" w:lineRule="exact"/>
        <w:ind w:firstLine="640" w:firstLineChars="2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（二）义务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1.遵守社团的章程，维护社团的名誉和权益；</w:t>
      </w:r>
    </w:p>
    <w:p>
      <w:pPr>
        <w:spacing w:line="620" w:lineRule="exact"/>
        <w:ind w:firstLine="960" w:firstLineChars="300"/>
        <w:jc w:val="left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2.积极支持并参加社团组织的各项活动；</w:t>
      </w:r>
    </w:p>
    <w:p>
      <w:pPr>
        <w:spacing w:line="620" w:lineRule="exact"/>
        <w:ind w:firstLine="960" w:firstLineChars="3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00000"/>
          <w:kern w:val="32"/>
          <w:sz w:val="32"/>
          <w:szCs w:val="32"/>
        </w:rPr>
        <w:t>3.提出各种意见、建议，促进社团的健康发展。</w:t>
      </w:r>
    </w:p>
    <w:p>
      <w:pPr>
        <w:spacing w:line="620" w:lineRule="exact"/>
        <w:ind w:firstLine="640" w:firstLineChars="200"/>
        <w:rPr>
          <w:rFonts w:ascii="仿宋_GB2312" w:hAnsi="华文仿宋" w:eastAsia="仿宋_GB2312" w:cs="Times New Roman"/>
          <w:color w:val="000000"/>
          <w:kern w:val="32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第五章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财务与经费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kern w:val="32"/>
          <w:sz w:val="32"/>
          <w:szCs w:val="32"/>
        </w:rPr>
        <w:t>第十五条</w:t>
      </w: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 xml:space="preserve">  社团主要活动经费来自于学校拨款、社会捐赠等合法渠道，社团经费必须用于章程规定范围内的社团集体活动，严禁任何单位和个人侵占、私分或挪用。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kern w:val="32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kern w:val="32"/>
          <w:sz w:val="32"/>
          <w:szCs w:val="32"/>
        </w:rPr>
        <w:t>第十六条</w:t>
      </w:r>
      <w:r>
        <w:rPr>
          <w:rFonts w:hint="eastAsia" w:ascii="仿宋_GB2312" w:hAnsi="黑体" w:eastAsia="仿宋_GB2312" w:cs="Times New Roman"/>
          <w:kern w:val="32"/>
          <w:sz w:val="32"/>
          <w:szCs w:val="32"/>
        </w:rPr>
        <w:t xml:space="preserve">  社团开展活动支出账目必须清楚，定期向社团成员公开经费使用情况。</w:t>
      </w:r>
    </w:p>
    <w:p>
      <w:pPr>
        <w:spacing w:line="600" w:lineRule="exact"/>
        <w:rPr>
          <w:rFonts w:ascii="仿宋_GB2312" w:hAnsi="黑体" w:eastAsia="仿宋_GB2312" w:cs="Arial"/>
          <w:b/>
          <w:bCs/>
          <w:kern w:val="32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第六章</w:t>
      </w:r>
      <w:r>
        <w:rPr>
          <w:rFonts w:ascii="黑体" w:hAnsi="黑体" w:eastAsia="黑体" w:cs="Times New Roman"/>
          <w:color w:val="000000"/>
          <w:kern w:val="32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32"/>
          <w:sz w:val="32"/>
          <w:szCs w:val="32"/>
        </w:rPr>
        <w:t>附则</w:t>
      </w:r>
    </w:p>
    <w:p>
      <w:pPr>
        <w:tabs>
          <w:tab w:val="left" w:pos="8532"/>
        </w:tabs>
        <w:ind w:right="-2" w:rightChars="-1" w:firstLine="643" w:firstLineChars="200"/>
        <w:jc w:val="left"/>
        <w:rPr>
          <w:rFonts w:ascii="仿宋_GB2312" w:hAnsi="Times New Roman" w:eastAsia="仿宋_GB2312" w:cs="Times New Roman"/>
          <w:kern w:val="32"/>
          <w:sz w:val="32"/>
        </w:rPr>
      </w:pPr>
      <w:r>
        <w:rPr>
          <w:rFonts w:hint="eastAsia" w:ascii="仿宋_GB2312" w:hAnsi="黑体" w:eastAsia="仿宋_GB2312" w:cs="Arial"/>
          <w:b/>
          <w:bCs/>
          <w:kern w:val="32"/>
          <w:sz w:val="32"/>
          <w:szCs w:val="32"/>
        </w:rPr>
        <w:t>第十七</w:t>
      </w:r>
      <w:r>
        <w:rPr>
          <w:rFonts w:hint="eastAsia" w:ascii="仿宋_GB2312" w:hAnsi="黑体" w:eastAsia="仿宋_GB2312" w:cs="Arial"/>
          <w:b/>
          <w:bCs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黑体" w:eastAsia="仿宋_GB2312" w:cs="Arial"/>
          <w:bCs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 xml:space="preserve">  本章程未提到的其他事宜，遵照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《重庆大学学生社团建设管理办法》（重大委〔20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〕64号）</w:t>
      </w:r>
      <w:r>
        <w:rPr>
          <w:rFonts w:hint="eastAsia" w:ascii="仿宋_GB2312" w:hAnsi="Times New Roman" w:eastAsia="仿宋_GB2312" w:cs="Times New Roman"/>
          <w:color w:val="000000" w:themeColor="text1"/>
          <w:kern w:val="32"/>
          <w:sz w:val="32"/>
          <w14:textFill>
            <w14:solidFill>
              <w14:schemeClr w14:val="tx1"/>
            </w14:solidFill>
          </w14:textFill>
        </w:rPr>
        <w:t>执行。</w:t>
      </w:r>
    </w:p>
    <w:p>
      <w:pPr>
        <w:spacing w:line="600" w:lineRule="exac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第%1条"/>
      <w:lvlJc w:val="left"/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Y2JiMDJkOTVkYTI2NmM1Mjg2ZWQxODVmZTdiYzQifQ=="/>
  </w:docVars>
  <w:rsids>
    <w:rsidRoot w:val="00916AF9"/>
    <w:rsid w:val="00046C1D"/>
    <w:rsid w:val="0006548D"/>
    <w:rsid w:val="001E5D61"/>
    <w:rsid w:val="00325553"/>
    <w:rsid w:val="003B7960"/>
    <w:rsid w:val="003F36B5"/>
    <w:rsid w:val="004F71D0"/>
    <w:rsid w:val="005407EB"/>
    <w:rsid w:val="00686503"/>
    <w:rsid w:val="006A7D29"/>
    <w:rsid w:val="006E6584"/>
    <w:rsid w:val="007E2A4E"/>
    <w:rsid w:val="00832713"/>
    <w:rsid w:val="008E4461"/>
    <w:rsid w:val="00916AF9"/>
    <w:rsid w:val="009419F6"/>
    <w:rsid w:val="00AC7064"/>
    <w:rsid w:val="00B0228A"/>
    <w:rsid w:val="00B71CF1"/>
    <w:rsid w:val="00B907B0"/>
    <w:rsid w:val="00BC2911"/>
    <w:rsid w:val="00BE6A82"/>
    <w:rsid w:val="00EA697F"/>
    <w:rsid w:val="00F52348"/>
    <w:rsid w:val="00F5688B"/>
    <w:rsid w:val="151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1466</Words>
  <Characters>1493</Characters>
  <Lines>11</Lines>
  <Paragraphs>3</Paragraphs>
  <TotalTime>0</TotalTime>
  <ScaleCrop>false</ScaleCrop>
  <LinksUpToDate>false</LinksUpToDate>
  <CharactersWithSpaces>1541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cyl</dc:creator>
  <cp:lastModifiedBy>默默的雨</cp:lastModifiedBy>
  <dcterms:modified xsi:type="dcterms:W3CDTF">2022-08-15T03:01:23Z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9DF1D81392D9408DBA5E2CEBBC511E34</vt:lpwstr>
  </property>
</Properties>
</file>