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03EA" w14:textId="77777777" w:rsidR="00FD5723" w:rsidRDefault="00FD5723" w:rsidP="00FD5723">
      <w:pPr>
        <w:spacing w:line="360" w:lineRule="auto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</w:t>
      </w:r>
    </w:p>
    <w:p w14:paraId="34E4F4A9" w14:textId="77777777" w:rsidR="00FD5723" w:rsidRDefault="00FD5723" w:rsidP="00FD57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重庆大学第四届朗诵比赛活动规程</w:t>
      </w:r>
    </w:p>
    <w:p w14:paraId="4E8ACA44" w14:textId="77777777" w:rsidR="00FD5723" w:rsidRDefault="00FD5723" w:rsidP="00FD5723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一、学院选拔赛</w:t>
      </w:r>
    </w:p>
    <w:p w14:paraId="3D7E687F" w14:textId="77777777" w:rsidR="00FD5723" w:rsidRDefault="00FD5723" w:rsidP="00FD5723">
      <w:pPr>
        <w:spacing w:line="600" w:lineRule="exact"/>
        <w:ind w:firstLineChars="200" w:firstLine="640"/>
        <w:rPr>
          <w:rFonts w:ascii="楷体" w:eastAsia="楷体" w:hAnsi="楷体" w:cs="宋体"/>
          <w:kern w:val="0"/>
          <w:szCs w:val="32"/>
        </w:rPr>
      </w:pPr>
      <w:r>
        <w:rPr>
          <w:rFonts w:ascii="楷体" w:eastAsia="楷体" w:hAnsi="楷体" w:cs="宋体" w:hint="eastAsia"/>
          <w:kern w:val="0"/>
          <w:szCs w:val="32"/>
        </w:rPr>
        <w:t>（一）比赛流程及要求</w:t>
      </w:r>
    </w:p>
    <w:p w14:paraId="357BA927" w14:textId="77777777" w:rsidR="00FD5723" w:rsidRPr="004D5383" w:rsidRDefault="00FD5723" w:rsidP="00FD5723">
      <w:pPr>
        <w:spacing w:line="600" w:lineRule="exact"/>
        <w:ind w:firstLineChars="200" w:firstLine="608"/>
        <w:rPr>
          <w:kern w:val="0"/>
          <w:szCs w:val="32"/>
        </w:rPr>
      </w:pPr>
      <w:r w:rsidRPr="004D5383">
        <w:rPr>
          <w:spacing w:val="-8"/>
          <w:szCs w:val="32"/>
          <w:lang w:bidi="zh-CN"/>
        </w:rPr>
        <w:t>各学院设立分赛区，各学院分赛区需在2024年3月19日至3月30日内自行展开比赛，每个参赛作品的选手人数不少于6人，不多于20人，并推选队伍参与校级初赛。各学院至少推选1支队伍参与校级初赛，但推选队伍数量不得超过报名队伍总数的1/3。</w:t>
      </w:r>
    </w:p>
    <w:p w14:paraId="64150EEA" w14:textId="77777777" w:rsidR="00FD572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参考比赛流程：2024年3月19日至3月30日期间参赛队伍填写报名表（附件2）提交至本学院分赛区。参赛选手须在同一学院内自由组队申报参赛，队伍报名后分赛区将朗诵原视频文件进行收集并评选。</w:t>
      </w:r>
    </w:p>
    <w:p w14:paraId="16EA075E" w14:textId="77777777" w:rsidR="00FD5723" w:rsidRPr="00BF21E7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40"/>
        <w:rPr>
          <w:spacing w:val="-8"/>
          <w:szCs w:val="32"/>
          <w:lang w:bidi="zh-CN"/>
        </w:rPr>
      </w:pPr>
      <w:r w:rsidRPr="00D64610">
        <w:rPr>
          <w:rFonts w:hint="eastAsia"/>
          <w:szCs w:val="32"/>
        </w:rPr>
        <w:t>参赛作品要求</w:t>
      </w:r>
      <w:r>
        <w:rPr>
          <w:rFonts w:hint="eastAsia"/>
          <w:szCs w:val="32"/>
        </w:rPr>
        <w:t>：参赛作品应</w:t>
      </w:r>
      <w:r w:rsidRPr="00D64610">
        <w:rPr>
          <w:rFonts w:hint="eastAsia"/>
          <w:szCs w:val="32"/>
        </w:rPr>
        <w:t>为</w:t>
      </w:r>
      <w:r w:rsidRPr="00D64610">
        <w:rPr>
          <w:szCs w:val="32"/>
        </w:rPr>
        <w:t>2024</w:t>
      </w:r>
      <w:r w:rsidRPr="00D64610">
        <w:rPr>
          <w:rFonts w:hint="eastAsia"/>
          <w:szCs w:val="32"/>
        </w:rPr>
        <w:t>年新录制创作的视频，高清</w:t>
      </w:r>
      <w:r w:rsidRPr="00D64610">
        <w:rPr>
          <w:szCs w:val="32"/>
        </w:rPr>
        <w:t>1920*1080</w:t>
      </w:r>
      <w:r w:rsidRPr="00D64610">
        <w:rPr>
          <w:rFonts w:hint="eastAsia"/>
          <w:szCs w:val="32"/>
        </w:rPr>
        <w:t>横屏拍摄，格式为</w:t>
      </w:r>
      <w:r w:rsidRPr="00D64610">
        <w:rPr>
          <w:szCs w:val="32"/>
        </w:rPr>
        <w:t>MP4</w:t>
      </w:r>
      <w:r w:rsidRPr="00D64610">
        <w:rPr>
          <w:rFonts w:hint="eastAsia"/>
          <w:szCs w:val="32"/>
        </w:rPr>
        <w:t>，大小不超过</w:t>
      </w:r>
      <w:r w:rsidRPr="00D64610">
        <w:rPr>
          <w:szCs w:val="32"/>
        </w:rPr>
        <w:t>500MB</w:t>
      </w:r>
      <w:r>
        <w:rPr>
          <w:rFonts w:hint="eastAsia"/>
          <w:szCs w:val="32"/>
        </w:rPr>
        <w:t>；</w:t>
      </w:r>
      <w:r w:rsidRPr="00D64610">
        <w:rPr>
          <w:rFonts w:cs="宋体" w:hint="eastAsia"/>
          <w:szCs w:val="32"/>
        </w:rPr>
        <w:t>图像、声音清晰</w:t>
      </w:r>
      <w:r>
        <w:rPr>
          <w:rFonts w:cs="宋体" w:hint="eastAsia"/>
          <w:szCs w:val="32"/>
        </w:rPr>
        <w:t>，</w:t>
      </w:r>
      <w:r w:rsidRPr="00D64610">
        <w:rPr>
          <w:rFonts w:cs="宋体" w:hint="eastAsia"/>
          <w:szCs w:val="32"/>
        </w:rPr>
        <w:t>不抖动、无噪声；作品必须同期录音，不得后期配音。</w:t>
      </w:r>
      <w:r w:rsidRPr="00D64610">
        <w:rPr>
          <w:rFonts w:cs="宋体"/>
          <w:szCs w:val="32"/>
        </w:rPr>
        <w:t>作品开头均须</w:t>
      </w:r>
      <w:r>
        <w:rPr>
          <w:rFonts w:cs="宋体" w:hint="eastAsia"/>
          <w:szCs w:val="32"/>
        </w:rPr>
        <w:t>录制参赛</w:t>
      </w:r>
      <w:r w:rsidRPr="00D64610">
        <w:rPr>
          <w:rFonts w:cs="宋体"/>
          <w:szCs w:val="32"/>
        </w:rPr>
        <w:t>单位和作品名称，并以</w:t>
      </w:r>
      <w:r>
        <w:rPr>
          <w:rFonts w:cs="宋体" w:hint="eastAsia"/>
          <w:szCs w:val="32"/>
        </w:rPr>
        <w:t>“</w:t>
      </w:r>
      <w:r w:rsidRPr="00D64610">
        <w:rPr>
          <w:rFonts w:cs="宋体"/>
          <w:szCs w:val="32"/>
        </w:rPr>
        <w:t>参赛单位+作品名称</w:t>
      </w:r>
      <w:r>
        <w:rPr>
          <w:rFonts w:cs="宋体" w:hint="eastAsia"/>
          <w:szCs w:val="32"/>
        </w:rPr>
        <w:t>”</w:t>
      </w:r>
      <w:r w:rsidRPr="00D64610">
        <w:rPr>
          <w:rFonts w:cs="宋体"/>
          <w:szCs w:val="32"/>
        </w:rPr>
        <w:t>命名，时</w:t>
      </w:r>
      <w:proofErr w:type="gramStart"/>
      <w:r w:rsidRPr="00D64610">
        <w:rPr>
          <w:rFonts w:cs="宋体"/>
          <w:szCs w:val="32"/>
        </w:rPr>
        <w:t>长控制</w:t>
      </w:r>
      <w:proofErr w:type="gramEnd"/>
      <w:r w:rsidRPr="00D64610">
        <w:rPr>
          <w:rFonts w:cs="宋体"/>
          <w:szCs w:val="32"/>
        </w:rPr>
        <w:t>在</w:t>
      </w:r>
      <w:r w:rsidRPr="00D64610">
        <w:rPr>
          <w:bCs/>
          <w:szCs w:val="32"/>
        </w:rPr>
        <w:t>5</w:t>
      </w:r>
      <w:r w:rsidRPr="00D64610">
        <w:rPr>
          <w:rFonts w:cs="宋体"/>
          <w:bCs/>
          <w:szCs w:val="32"/>
        </w:rPr>
        <w:t>分钟以内</w:t>
      </w:r>
      <w:r w:rsidRPr="00D64610">
        <w:rPr>
          <w:rFonts w:cs="宋体" w:hint="eastAsia"/>
          <w:szCs w:val="32"/>
        </w:rPr>
        <w:t>。</w:t>
      </w:r>
    </w:p>
    <w:p w14:paraId="2B296B41" w14:textId="77777777" w:rsidR="00FD5723" w:rsidRPr="004D538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为鼓励各学院同学积极参与本次</w:t>
      </w:r>
      <w:r w:rsidRPr="004D5383">
        <w:rPr>
          <w:rFonts w:hint="eastAsia"/>
          <w:spacing w:val="-8"/>
          <w:szCs w:val="32"/>
          <w:lang w:bidi="zh-CN"/>
        </w:rPr>
        <w:t>朗诵比赛</w:t>
      </w:r>
      <w:r w:rsidRPr="004D5383">
        <w:rPr>
          <w:spacing w:val="-8"/>
          <w:szCs w:val="32"/>
          <w:lang w:bidi="zh-CN"/>
        </w:rPr>
        <w:t>，</w:t>
      </w:r>
      <w:proofErr w:type="gramStart"/>
      <w:r w:rsidRPr="004D5383">
        <w:rPr>
          <w:spacing w:val="-8"/>
          <w:szCs w:val="32"/>
          <w:lang w:bidi="zh-CN"/>
        </w:rPr>
        <w:t>研</w:t>
      </w:r>
      <w:proofErr w:type="gramEnd"/>
      <w:r w:rsidRPr="004D5383">
        <w:rPr>
          <w:spacing w:val="-8"/>
          <w:szCs w:val="32"/>
          <w:lang w:bidi="zh-CN"/>
        </w:rPr>
        <w:t>团委将依照各学院提交的学院分赛区参赛情况表（附件</w:t>
      </w:r>
      <w:r w:rsidRPr="004D5383">
        <w:rPr>
          <w:rFonts w:hint="eastAsia"/>
          <w:spacing w:val="-8"/>
          <w:szCs w:val="32"/>
          <w:lang w:bidi="zh-CN"/>
        </w:rPr>
        <w:t>3</w:t>
      </w:r>
      <w:r w:rsidRPr="004D5383">
        <w:rPr>
          <w:spacing w:val="-8"/>
          <w:szCs w:val="32"/>
          <w:lang w:bidi="zh-CN"/>
        </w:rPr>
        <w:t>）为参与学院分赛区的同学统一提供校级比赛的参赛证明。</w:t>
      </w:r>
    </w:p>
    <w:p w14:paraId="6F0468BD" w14:textId="77777777" w:rsidR="00FD572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40"/>
        <w:rPr>
          <w:rFonts w:ascii="楷体" w:eastAsia="楷体" w:hAnsi="楷体" w:cs="宋体"/>
          <w:kern w:val="0"/>
          <w:szCs w:val="32"/>
        </w:rPr>
      </w:pPr>
      <w:r>
        <w:rPr>
          <w:rFonts w:ascii="楷体" w:eastAsia="楷体" w:hAnsi="楷体" w:cs="宋体" w:hint="eastAsia"/>
          <w:kern w:val="0"/>
          <w:szCs w:val="32"/>
        </w:rPr>
        <w:t>（二）提交材料要求</w:t>
      </w:r>
    </w:p>
    <w:p w14:paraId="1733097B" w14:textId="77777777" w:rsidR="00FD5723" w:rsidRPr="004D538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kern w:val="0"/>
          <w:szCs w:val="32"/>
        </w:rPr>
      </w:pPr>
      <w:r w:rsidRPr="004D5383">
        <w:rPr>
          <w:spacing w:val="-8"/>
          <w:szCs w:val="32"/>
          <w:lang w:bidi="zh-CN"/>
        </w:rPr>
        <w:lastRenderedPageBreak/>
        <w:t>学院分赛区比赛结束后，各学院将各参赛队伍的比赛报名表（附件2）、学院分赛区参赛情况表（附件3）、活动信息反馈表（附件4）统一交由学院团委书记签字、加盖学院团委公章，并按以下要求分类打包。</w:t>
      </w:r>
    </w:p>
    <w:p w14:paraId="1BFF800A" w14:textId="77777777" w:rsidR="00FD5723" w:rsidRPr="004D538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1.推选队伍材料。各学院将推选参与校级初赛队伍的报名表盖章扫描件、原视频</w:t>
      </w:r>
      <w:proofErr w:type="gramStart"/>
      <w:r w:rsidRPr="004D5383">
        <w:rPr>
          <w:spacing w:val="-8"/>
          <w:szCs w:val="32"/>
          <w:lang w:bidi="zh-CN"/>
        </w:rPr>
        <w:t>按队伍</w:t>
      </w:r>
      <w:proofErr w:type="gramEnd"/>
      <w:r w:rsidRPr="004D5383">
        <w:rPr>
          <w:spacing w:val="-8"/>
          <w:szCs w:val="32"/>
          <w:lang w:bidi="zh-CN"/>
        </w:rPr>
        <w:t>归类打包，文件命名为</w:t>
      </w:r>
      <w:r w:rsidRPr="004D5383">
        <w:rPr>
          <w:rFonts w:cs="仿宋" w:hint="eastAsia"/>
          <w:spacing w:val="-8"/>
          <w:szCs w:val="32"/>
          <w:lang w:bidi="zh-CN"/>
        </w:rPr>
        <w:t>“学院</w:t>
      </w:r>
      <w:r w:rsidRPr="004D5383">
        <w:rPr>
          <w:rFonts w:cs="仿宋"/>
          <w:spacing w:val="-8"/>
          <w:szCs w:val="32"/>
          <w:lang w:bidi="zh-CN"/>
        </w:rPr>
        <w:t>-重庆大学第四届朗诵比赛校级初赛报名材料”</w:t>
      </w:r>
      <w:r w:rsidRPr="004D5383">
        <w:rPr>
          <w:spacing w:val="-8"/>
          <w:szCs w:val="32"/>
          <w:lang w:bidi="zh-CN"/>
        </w:rPr>
        <w:t>。</w:t>
      </w:r>
    </w:p>
    <w:p w14:paraId="33DFB6A2" w14:textId="77777777" w:rsidR="00FD5723" w:rsidRPr="004D538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2.活动证明材料。各学院将附件3、附件4的盖章扫描件和其他举办学院分赛区比赛的证明材料，包括但不限于各参赛队伍报名表盖章扫描件、各参赛队伍的竞演照片和视频片段（10s左右）、通知证明、</w:t>
      </w:r>
      <w:proofErr w:type="gramStart"/>
      <w:r w:rsidRPr="004D5383">
        <w:rPr>
          <w:spacing w:val="-8"/>
          <w:szCs w:val="32"/>
          <w:lang w:bidi="zh-CN"/>
        </w:rPr>
        <w:t>相关推文及</w:t>
      </w:r>
      <w:proofErr w:type="gramEnd"/>
      <w:r w:rsidRPr="004D5383">
        <w:rPr>
          <w:spacing w:val="-8"/>
          <w:szCs w:val="32"/>
          <w:lang w:bidi="zh-CN"/>
        </w:rPr>
        <w:t>新闻稿等宣传材料打包，文件命名为</w:t>
      </w:r>
      <w:r w:rsidRPr="004D5383">
        <w:rPr>
          <w:rFonts w:cs="仿宋" w:hint="eastAsia"/>
          <w:spacing w:val="-8"/>
          <w:szCs w:val="32"/>
          <w:lang w:bidi="zh-CN"/>
        </w:rPr>
        <w:t>“学院-重庆大学第四届朗诵比赛活动证明材料”。</w:t>
      </w:r>
    </w:p>
    <w:p w14:paraId="286E24C4" w14:textId="77777777" w:rsidR="00FD5723" w:rsidRPr="004D5383" w:rsidRDefault="00FD5723" w:rsidP="00FD5723">
      <w:pPr>
        <w:numPr>
          <w:ilvl w:val="255"/>
          <w:numId w:val="0"/>
        </w:numPr>
        <w:snapToGrid w:val="0"/>
        <w:spacing w:line="600" w:lineRule="exact"/>
        <w:ind w:firstLineChars="200" w:firstLine="608"/>
        <w:rPr>
          <w:rFonts w:cs="仿宋"/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注：</w:t>
      </w:r>
      <w:r w:rsidRPr="004D5383">
        <w:rPr>
          <w:rFonts w:cs="仿宋" w:hint="eastAsia"/>
          <w:spacing w:val="-8"/>
          <w:szCs w:val="32"/>
          <w:lang w:bidi="zh-CN"/>
        </w:rPr>
        <w:t>将上述两个文件于</w:t>
      </w:r>
      <w:r w:rsidRPr="004D5383">
        <w:rPr>
          <w:rFonts w:hint="eastAsia"/>
          <w:spacing w:val="-8"/>
          <w:szCs w:val="32"/>
          <w:lang w:bidi="zh-CN"/>
        </w:rPr>
        <w:t>2024年3月30日晚22:00前</w:t>
      </w:r>
      <w:r w:rsidRPr="004D5383">
        <w:rPr>
          <w:rFonts w:cs="仿宋" w:hint="eastAsia"/>
          <w:spacing w:val="-8"/>
          <w:szCs w:val="32"/>
          <w:lang w:bidi="zh-CN"/>
        </w:rPr>
        <w:t>打包发送至</w:t>
      </w:r>
      <w:proofErr w:type="gramStart"/>
      <w:r w:rsidRPr="004D5383">
        <w:rPr>
          <w:rFonts w:cs="仿宋" w:hint="eastAsia"/>
          <w:spacing w:val="-8"/>
          <w:szCs w:val="32"/>
          <w:lang w:bidi="zh-CN"/>
        </w:rPr>
        <w:t>研</w:t>
      </w:r>
      <w:proofErr w:type="gramEnd"/>
      <w:r w:rsidRPr="004D5383">
        <w:rPr>
          <w:rFonts w:cs="仿宋" w:hint="eastAsia"/>
          <w:spacing w:val="-8"/>
          <w:szCs w:val="32"/>
          <w:lang w:bidi="zh-CN"/>
        </w:rPr>
        <w:t>团委文化部官方邮箱,</w:t>
      </w:r>
      <w:r w:rsidRPr="004D5383">
        <w:rPr>
          <w:spacing w:val="-8"/>
          <w:szCs w:val="32"/>
          <w:lang w:bidi="zh-CN"/>
        </w:rPr>
        <w:t>压缩包和邮件主题均命名为</w:t>
      </w:r>
      <w:r w:rsidRPr="004D5383">
        <w:rPr>
          <w:rFonts w:cs="仿宋" w:hint="eastAsia"/>
          <w:spacing w:val="-8"/>
          <w:szCs w:val="32"/>
          <w:lang w:bidi="zh-CN"/>
        </w:rPr>
        <w:t>“学院-重庆大学第四届朗诵比赛校级初赛报名材料及活动证明材料”。</w:t>
      </w:r>
    </w:p>
    <w:p w14:paraId="24854AB9" w14:textId="77777777" w:rsidR="00FD5723" w:rsidRPr="004D5383" w:rsidRDefault="00FD5723" w:rsidP="00FD5723">
      <w:pPr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3.人员更换说明书。参赛队员需为报名表中登记的人员，提交报名表后不可随意更替，一经发现取消参赛资格。若特殊情况下需要更换人员，参赛队伍应及时填写更换说明书（附件5）说明更换原因，交由学院团委书记签字、加盖学院团委公章，将电子扫描件及邮件主题命名为</w:t>
      </w:r>
      <w:r w:rsidRPr="004D5383">
        <w:rPr>
          <w:rFonts w:cs="仿宋" w:hint="eastAsia"/>
          <w:spacing w:val="-8"/>
          <w:szCs w:val="32"/>
          <w:lang w:bidi="zh-CN"/>
        </w:rPr>
        <w:t>“学院-队伍-重庆大学第四届朗诵比赛参赛人员更换说明书”</w:t>
      </w:r>
      <w:r w:rsidRPr="004D5383">
        <w:rPr>
          <w:spacing w:val="-8"/>
          <w:szCs w:val="32"/>
          <w:lang w:bidi="zh-CN"/>
        </w:rPr>
        <w:t>发送至</w:t>
      </w:r>
      <w:proofErr w:type="gramStart"/>
      <w:r w:rsidRPr="004D5383">
        <w:rPr>
          <w:spacing w:val="-8"/>
          <w:szCs w:val="32"/>
          <w:lang w:bidi="zh-CN"/>
        </w:rPr>
        <w:t>研</w:t>
      </w:r>
      <w:proofErr w:type="gramEnd"/>
      <w:r w:rsidRPr="004D5383">
        <w:rPr>
          <w:spacing w:val="-8"/>
          <w:szCs w:val="32"/>
          <w:lang w:bidi="zh-CN"/>
        </w:rPr>
        <w:t>团委文化部官方邮箱。</w:t>
      </w:r>
    </w:p>
    <w:p w14:paraId="289054AE" w14:textId="77777777" w:rsidR="00FD5723" w:rsidRDefault="00FD5723" w:rsidP="00FD5723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lastRenderedPageBreak/>
        <w:t>二、校级初赛</w:t>
      </w:r>
    </w:p>
    <w:p w14:paraId="440D56E6" w14:textId="77777777" w:rsidR="00FD5723" w:rsidRDefault="00FD5723" w:rsidP="00FD5723">
      <w:pPr>
        <w:spacing w:line="600" w:lineRule="exact"/>
        <w:ind w:firstLineChars="200" w:firstLine="640"/>
        <w:rPr>
          <w:rFonts w:ascii="楷体" w:eastAsia="楷体" w:hAnsi="楷体" w:cs="宋体"/>
          <w:kern w:val="0"/>
          <w:szCs w:val="32"/>
        </w:rPr>
      </w:pPr>
      <w:r>
        <w:rPr>
          <w:rFonts w:ascii="楷体" w:eastAsia="楷体" w:hAnsi="楷体" w:cs="宋体" w:hint="eastAsia"/>
          <w:kern w:val="0"/>
          <w:szCs w:val="32"/>
        </w:rPr>
        <w:t>（一）比赛形式及要求</w:t>
      </w:r>
    </w:p>
    <w:p w14:paraId="4ECB9E87" w14:textId="77777777" w:rsidR="00FD5723" w:rsidRPr="004D5383" w:rsidRDefault="00FD5723" w:rsidP="00FD5723">
      <w:pPr>
        <w:spacing w:line="600" w:lineRule="exact"/>
        <w:ind w:firstLineChars="200" w:firstLine="608"/>
        <w:rPr>
          <w:kern w:val="0"/>
          <w:szCs w:val="32"/>
        </w:rPr>
      </w:pPr>
      <w:r w:rsidRPr="004D5383">
        <w:rPr>
          <w:spacing w:val="-8"/>
          <w:szCs w:val="32"/>
          <w:lang w:bidi="zh-CN"/>
        </w:rPr>
        <w:t>2024年3月30日至4月5日期间，组委会对作品审核后，参赛队伍在</w:t>
      </w:r>
      <w:proofErr w:type="gramStart"/>
      <w:r w:rsidRPr="004D5383">
        <w:rPr>
          <w:spacing w:val="-8"/>
          <w:szCs w:val="32"/>
          <w:lang w:bidi="zh-CN"/>
        </w:rPr>
        <w:t>微信视频号发布</w:t>
      </w:r>
      <w:proofErr w:type="gramEnd"/>
      <w:r w:rsidRPr="004D5383">
        <w:rPr>
          <w:spacing w:val="-8"/>
          <w:szCs w:val="32"/>
          <w:lang w:bidi="zh-CN"/>
        </w:rPr>
        <w:t>朗诵视频，带话题</w:t>
      </w:r>
      <w:r w:rsidRPr="004D5383">
        <w:rPr>
          <w:spacing w:val="-8"/>
          <w:szCs w:val="32"/>
          <w:u w:val="single"/>
          <w:lang w:bidi="zh-CN"/>
        </w:rPr>
        <w:t>#盛世漾韶华奋进新征程@重庆大学研团委</w:t>
      </w:r>
      <w:r w:rsidRPr="004D5383">
        <w:rPr>
          <w:spacing w:val="-8"/>
          <w:szCs w:val="32"/>
          <w:lang w:bidi="zh-CN"/>
        </w:rPr>
        <w:t>，即可正式参与校级初赛。每支参赛队伍限提交1个参赛作品</w:t>
      </w:r>
      <w:r w:rsidRPr="004D5383">
        <w:rPr>
          <w:rFonts w:hint="eastAsia"/>
          <w:spacing w:val="-8"/>
          <w:szCs w:val="32"/>
          <w:lang w:bidi="zh-CN"/>
        </w:rPr>
        <w:t>，</w:t>
      </w:r>
      <w:r w:rsidRPr="004D5383">
        <w:rPr>
          <w:spacing w:val="-8"/>
          <w:szCs w:val="32"/>
          <w:lang w:bidi="zh-CN"/>
        </w:rPr>
        <w:t>若提交多个参赛作品，则以最新提交的参赛作品为准。比赛按参赛作品评奖，团队参赛计1个奖项。</w:t>
      </w:r>
    </w:p>
    <w:p w14:paraId="748D8D3D" w14:textId="77777777" w:rsidR="00FD5723" w:rsidRDefault="00FD5723" w:rsidP="00FD5723">
      <w:pPr>
        <w:snapToGrid w:val="0"/>
        <w:spacing w:line="600" w:lineRule="exact"/>
        <w:ind w:firstLineChars="200" w:firstLine="640"/>
        <w:rPr>
          <w:rFonts w:ascii="楷体" w:eastAsia="楷体" w:hAnsi="楷体" w:cs="宋体"/>
          <w:kern w:val="0"/>
          <w:szCs w:val="32"/>
        </w:rPr>
      </w:pPr>
      <w:r>
        <w:rPr>
          <w:rFonts w:ascii="楷体" w:eastAsia="楷体" w:hAnsi="楷体" w:cs="宋体" w:hint="eastAsia"/>
          <w:kern w:val="0"/>
          <w:szCs w:val="32"/>
        </w:rPr>
        <w:t>（二）评选方式及要求</w:t>
      </w:r>
    </w:p>
    <w:p w14:paraId="75704216" w14:textId="304B5B7D" w:rsidR="00FD5723" w:rsidRPr="004D5383" w:rsidRDefault="00FD5723" w:rsidP="00FD5723">
      <w:p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2024年4月6日至4月12日期间，由专业评委、作品投票及</w:t>
      </w:r>
      <w:proofErr w:type="gramStart"/>
      <w:r w:rsidRPr="004D5383">
        <w:rPr>
          <w:spacing w:val="-8"/>
          <w:szCs w:val="32"/>
          <w:lang w:bidi="zh-CN"/>
        </w:rPr>
        <w:t>作品人气值</w:t>
      </w:r>
      <w:proofErr w:type="gramEnd"/>
      <w:r w:rsidRPr="004D5383">
        <w:rPr>
          <w:spacing w:val="-8"/>
          <w:szCs w:val="32"/>
          <w:lang w:bidi="zh-CN"/>
        </w:rPr>
        <w:t>对参赛作品进行评比，共选出12支队伍进入决赛。参赛者可以</w:t>
      </w:r>
      <w:r w:rsidR="009753E3">
        <w:rPr>
          <w:rFonts w:hint="eastAsia"/>
          <w:spacing w:val="-8"/>
          <w:szCs w:val="32"/>
          <w:lang w:bidi="zh-CN"/>
        </w:rPr>
        <w:t>以合适的方式</w:t>
      </w:r>
      <w:bookmarkStart w:id="0" w:name="_GoBack"/>
      <w:bookmarkEnd w:id="0"/>
      <w:r w:rsidRPr="004D5383">
        <w:rPr>
          <w:spacing w:val="-8"/>
          <w:szCs w:val="32"/>
          <w:lang w:bidi="zh-CN"/>
        </w:rPr>
        <w:t>邀请其他人为视频号点赞、转发或者将视频号转发至朋友圈、微信好友来增加作品人气。杜绝</w:t>
      </w:r>
      <w:proofErr w:type="gramStart"/>
      <w:r w:rsidRPr="004D5383">
        <w:rPr>
          <w:spacing w:val="-8"/>
          <w:szCs w:val="32"/>
          <w:lang w:bidi="zh-CN"/>
        </w:rPr>
        <w:t>买票刷票行为</w:t>
      </w:r>
      <w:proofErr w:type="gramEnd"/>
      <w:r w:rsidRPr="004D5383">
        <w:rPr>
          <w:spacing w:val="-8"/>
          <w:szCs w:val="32"/>
          <w:lang w:bidi="zh-CN"/>
        </w:rPr>
        <w:t>，一经发现且证据确凿，将取消参赛资格。作品获得的转发数</w:t>
      </w:r>
      <w:proofErr w:type="gramStart"/>
      <w:r w:rsidRPr="004D5383">
        <w:rPr>
          <w:spacing w:val="-8"/>
          <w:szCs w:val="32"/>
          <w:lang w:bidi="zh-CN"/>
        </w:rPr>
        <w:t>以及微信投票</w:t>
      </w:r>
      <w:proofErr w:type="gramEnd"/>
      <w:r w:rsidRPr="004D5383">
        <w:rPr>
          <w:spacing w:val="-8"/>
          <w:szCs w:val="32"/>
          <w:lang w:bidi="zh-CN"/>
        </w:rPr>
        <w:t>获得的总票数将作为</w:t>
      </w:r>
      <w:r w:rsidRPr="004D5383">
        <w:rPr>
          <w:rFonts w:cs="仿宋" w:hint="eastAsia"/>
          <w:spacing w:val="-8"/>
          <w:szCs w:val="32"/>
          <w:lang w:bidi="zh-CN"/>
        </w:rPr>
        <w:t>“最佳人气朗诵奖”</w:t>
      </w:r>
      <w:r w:rsidRPr="004D5383">
        <w:rPr>
          <w:spacing w:val="-8"/>
          <w:szCs w:val="32"/>
          <w:lang w:bidi="zh-CN"/>
        </w:rPr>
        <w:t>的评判依据。</w:t>
      </w:r>
    </w:p>
    <w:p w14:paraId="6EA4399B" w14:textId="77777777" w:rsidR="00FD5723" w:rsidRPr="004D5383" w:rsidRDefault="00FD5723" w:rsidP="00FD5723">
      <w:pPr>
        <w:snapToGrid w:val="0"/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注：获得</w:t>
      </w:r>
      <w:r w:rsidRPr="004D5383">
        <w:rPr>
          <w:rFonts w:cs="仿宋" w:hint="eastAsia"/>
          <w:spacing w:val="-8"/>
          <w:szCs w:val="32"/>
          <w:lang w:bidi="zh-CN"/>
        </w:rPr>
        <w:t>“最佳人气朗诵奖”</w:t>
      </w:r>
      <w:r w:rsidRPr="004D5383">
        <w:rPr>
          <w:spacing w:val="-8"/>
          <w:szCs w:val="32"/>
          <w:lang w:bidi="zh-CN"/>
        </w:rPr>
        <w:t>的团队若没有进入12强，依然可参与决赛风采展示。</w:t>
      </w:r>
    </w:p>
    <w:p w14:paraId="2D42D3A4" w14:textId="77777777" w:rsidR="00FD5723" w:rsidRDefault="00FD5723" w:rsidP="00FD5723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三、校级决赛</w:t>
      </w:r>
    </w:p>
    <w:p w14:paraId="77BDF671" w14:textId="77777777" w:rsidR="00FD5723" w:rsidRPr="004D5383" w:rsidRDefault="00FD5723" w:rsidP="00FD5723">
      <w:pPr>
        <w:spacing w:line="600" w:lineRule="exact"/>
        <w:ind w:firstLineChars="200" w:firstLine="608"/>
        <w:rPr>
          <w:spacing w:val="-8"/>
          <w:szCs w:val="32"/>
          <w:lang w:bidi="zh-CN"/>
        </w:rPr>
      </w:pPr>
      <w:r w:rsidRPr="004D5383">
        <w:rPr>
          <w:spacing w:val="-8"/>
          <w:szCs w:val="32"/>
          <w:lang w:bidi="zh-CN"/>
        </w:rPr>
        <w:t>决赛阶段，12支入围队伍进行线下朗诵竞演，时</w:t>
      </w:r>
      <w:proofErr w:type="gramStart"/>
      <w:r w:rsidRPr="004D5383">
        <w:rPr>
          <w:spacing w:val="-8"/>
          <w:szCs w:val="32"/>
          <w:lang w:bidi="zh-CN"/>
        </w:rPr>
        <w:t>长控制</w:t>
      </w:r>
      <w:proofErr w:type="gramEnd"/>
      <w:r w:rsidRPr="004D5383">
        <w:rPr>
          <w:spacing w:val="-8"/>
          <w:szCs w:val="32"/>
          <w:lang w:bidi="zh-CN"/>
        </w:rPr>
        <w:t>在5-8分钟，由专业评审和大众评审打分，共决出一等奖一名、二等奖两名、三等奖三名和优秀奖六名。</w:t>
      </w:r>
    </w:p>
    <w:p w14:paraId="0AFF4621" w14:textId="77777777" w:rsidR="00822356" w:rsidRPr="00FD5723" w:rsidRDefault="00822356"/>
    <w:sectPr w:rsidR="00822356" w:rsidRPr="00FD5723" w:rsidSect="00FD5723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B719" w14:textId="77777777" w:rsidR="00B20A4F" w:rsidRDefault="00B20A4F" w:rsidP="00FD5723">
      <w:r>
        <w:separator/>
      </w:r>
    </w:p>
  </w:endnote>
  <w:endnote w:type="continuationSeparator" w:id="0">
    <w:p w14:paraId="644703BA" w14:textId="77777777" w:rsidR="00B20A4F" w:rsidRDefault="00B20A4F" w:rsidP="00F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C987" w14:textId="77777777" w:rsidR="00B20A4F" w:rsidRDefault="00B20A4F" w:rsidP="00FD5723">
      <w:r>
        <w:separator/>
      </w:r>
    </w:p>
  </w:footnote>
  <w:footnote w:type="continuationSeparator" w:id="0">
    <w:p w14:paraId="4D3C3CF5" w14:textId="77777777" w:rsidR="00B20A4F" w:rsidRDefault="00B20A4F" w:rsidP="00F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90"/>
    <w:rsid w:val="00316490"/>
    <w:rsid w:val="006575A2"/>
    <w:rsid w:val="00822356"/>
    <w:rsid w:val="009753E3"/>
    <w:rsid w:val="00B20A4F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954C"/>
  <w15:chartTrackingRefBased/>
  <w15:docId w15:val="{2185A15A-3DAA-4FDB-BE93-83EFE950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FD5723"/>
    <w:pPr>
      <w:widowControl w:val="0"/>
      <w:jc w:val="both"/>
    </w:pPr>
    <w:rPr>
      <w:rFonts w:ascii="仿宋" w:eastAsia="仿宋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7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3</cp:revision>
  <dcterms:created xsi:type="dcterms:W3CDTF">2024-03-17T04:20:00Z</dcterms:created>
  <dcterms:modified xsi:type="dcterms:W3CDTF">2024-03-17T04:25:00Z</dcterms:modified>
</cp:coreProperties>
</file>