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99E35C" w14:textId="77777777" w:rsidR="00AC3107" w:rsidRDefault="00AC3107" w:rsidP="00AC3107">
      <w:pPr>
        <w:spacing w:line="600" w:lineRule="exact"/>
        <w:rPr>
          <w:rFonts w:ascii="仿宋_GB2312" w:eastAsia="仿宋_GB2312"/>
          <w:sz w:val="32"/>
          <w:szCs w:val="32"/>
        </w:rPr>
      </w:pPr>
      <w:r w:rsidRPr="00483402">
        <w:rPr>
          <w:rFonts w:ascii="仿宋_GB2312" w:eastAsia="仿宋_GB2312" w:hint="eastAsia"/>
          <w:sz w:val="32"/>
          <w:szCs w:val="32"/>
        </w:rPr>
        <w:t>附件</w:t>
      </w:r>
      <w:r>
        <w:rPr>
          <w:rFonts w:ascii="仿宋_GB2312" w:eastAsia="仿宋_GB2312" w:hint="eastAsia"/>
          <w:sz w:val="32"/>
          <w:szCs w:val="32"/>
        </w:rPr>
        <w:t>1</w:t>
      </w:r>
      <w:r w:rsidRPr="00483402">
        <w:rPr>
          <w:rFonts w:ascii="仿宋_GB2312" w:eastAsia="仿宋_GB2312" w:hint="eastAsia"/>
          <w:sz w:val="32"/>
          <w:szCs w:val="32"/>
        </w:rPr>
        <w:t>：</w:t>
      </w:r>
    </w:p>
    <w:p w14:paraId="44AA8BBF" w14:textId="77777777" w:rsidR="00055B4F" w:rsidRPr="002C6FEC" w:rsidRDefault="00055B4F" w:rsidP="00055B4F">
      <w:pPr>
        <w:spacing w:afterLines="50" w:after="156" w:line="600" w:lineRule="exact"/>
        <w:jc w:val="center"/>
        <w:rPr>
          <w:rFonts w:ascii="方正小标宋简体" w:eastAsia="方正小标宋简体"/>
          <w:sz w:val="44"/>
          <w:szCs w:val="44"/>
        </w:rPr>
      </w:pPr>
      <w:bookmarkStart w:id="0" w:name="_GoBack"/>
      <w:bookmarkEnd w:id="0"/>
      <w:r w:rsidRPr="002C6FEC">
        <w:rPr>
          <w:rFonts w:ascii="方正小标宋简体" w:eastAsia="方正小标宋简体" w:hint="eastAsia"/>
          <w:sz w:val="44"/>
          <w:szCs w:val="44"/>
        </w:rPr>
        <w:t>重庆大学学生志愿服务类型及说明</w:t>
      </w:r>
    </w:p>
    <w:tbl>
      <w:tblPr>
        <w:tblW w:w="87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245"/>
        <w:gridCol w:w="2124"/>
        <w:gridCol w:w="4380"/>
      </w:tblGrid>
      <w:tr w:rsidR="00055B4F" w14:paraId="7BE13D0B" w14:textId="77777777" w:rsidTr="0086625F">
        <w:trPr>
          <w:jc w:val="center"/>
        </w:trPr>
        <w:tc>
          <w:tcPr>
            <w:tcW w:w="2245" w:type="dxa"/>
          </w:tcPr>
          <w:p w14:paraId="5DBFFB4C" w14:textId="77777777" w:rsidR="00055B4F" w:rsidRPr="002C6FEC" w:rsidRDefault="00055B4F" w:rsidP="0086625F">
            <w:pPr>
              <w:widowControl/>
              <w:spacing w:line="600" w:lineRule="exact"/>
              <w:jc w:val="center"/>
              <w:rPr>
                <w:rFonts w:ascii="黑体" w:eastAsia="仿宋_GB2312" w:hAnsi="黑体" w:cs="黑体"/>
                <w:b/>
                <w:color w:val="000000"/>
                <w:sz w:val="32"/>
                <w:szCs w:val="32"/>
                <w:lang w:bidi="ar"/>
              </w:rPr>
            </w:pPr>
            <w:r w:rsidRPr="002C6FEC">
              <w:rPr>
                <w:rFonts w:ascii="仿宋" w:eastAsia="仿宋_GB2312" w:hAnsi="仿宋" w:cs="仿宋" w:hint="eastAsia"/>
                <w:b/>
                <w:bCs/>
                <w:color w:val="000000"/>
                <w:sz w:val="32"/>
                <w:szCs w:val="32"/>
                <w:lang w:bidi="ar"/>
              </w:rPr>
              <w:t>志愿服务类型</w:t>
            </w:r>
          </w:p>
        </w:tc>
        <w:tc>
          <w:tcPr>
            <w:tcW w:w="2124" w:type="dxa"/>
          </w:tcPr>
          <w:p w14:paraId="29187571" w14:textId="77777777" w:rsidR="00055B4F" w:rsidRPr="002C6FEC" w:rsidRDefault="00055B4F" w:rsidP="0086625F">
            <w:pPr>
              <w:widowControl/>
              <w:spacing w:line="600" w:lineRule="exact"/>
              <w:jc w:val="center"/>
              <w:rPr>
                <w:rFonts w:ascii="黑体" w:eastAsia="仿宋_GB2312" w:hAnsi="黑体" w:cs="黑体"/>
                <w:b/>
                <w:color w:val="000000"/>
                <w:sz w:val="32"/>
                <w:szCs w:val="32"/>
                <w:lang w:bidi="ar"/>
              </w:rPr>
            </w:pPr>
            <w:r w:rsidRPr="002C6FEC">
              <w:rPr>
                <w:rFonts w:ascii="仿宋" w:eastAsia="仿宋_GB2312" w:hAnsi="仿宋" w:cs="仿宋" w:hint="eastAsia"/>
                <w:b/>
                <w:bCs/>
                <w:color w:val="000000"/>
                <w:sz w:val="32"/>
                <w:szCs w:val="32"/>
                <w:lang w:bidi="ar"/>
              </w:rPr>
              <w:t>分类</w:t>
            </w:r>
          </w:p>
        </w:tc>
        <w:tc>
          <w:tcPr>
            <w:tcW w:w="4380" w:type="dxa"/>
          </w:tcPr>
          <w:p w14:paraId="2A5E39EF" w14:textId="77777777" w:rsidR="00055B4F" w:rsidRPr="002C6FEC" w:rsidRDefault="00055B4F" w:rsidP="0086625F">
            <w:pPr>
              <w:widowControl/>
              <w:spacing w:line="600" w:lineRule="exact"/>
              <w:jc w:val="center"/>
              <w:rPr>
                <w:rFonts w:ascii="黑体" w:eastAsia="仿宋_GB2312" w:hAnsi="黑体" w:cs="黑体"/>
                <w:b/>
                <w:color w:val="000000"/>
                <w:sz w:val="32"/>
                <w:szCs w:val="32"/>
                <w:lang w:bidi="ar"/>
              </w:rPr>
            </w:pPr>
            <w:r w:rsidRPr="002C6FEC">
              <w:rPr>
                <w:rFonts w:ascii="仿宋" w:eastAsia="仿宋_GB2312" w:hAnsi="仿宋" w:cs="仿宋" w:hint="eastAsia"/>
                <w:b/>
                <w:bCs/>
                <w:color w:val="000000"/>
                <w:sz w:val="32"/>
                <w:szCs w:val="32"/>
                <w:lang w:bidi="ar"/>
              </w:rPr>
              <w:t>说明</w:t>
            </w:r>
          </w:p>
        </w:tc>
      </w:tr>
      <w:tr w:rsidR="00055B4F" w14:paraId="34CC2203" w14:textId="77777777" w:rsidTr="0086625F">
        <w:trPr>
          <w:trHeight w:val="578"/>
          <w:jc w:val="center"/>
        </w:trPr>
        <w:tc>
          <w:tcPr>
            <w:tcW w:w="2245" w:type="dxa"/>
            <w:vMerge w:val="restart"/>
            <w:vAlign w:val="center"/>
          </w:tcPr>
          <w:p w14:paraId="0AEFCA2F" w14:textId="77777777" w:rsidR="00055B4F" w:rsidRPr="002C6FEC" w:rsidRDefault="00055B4F" w:rsidP="0086625F">
            <w:pPr>
              <w:widowControl/>
              <w:spacing w:line="340" w:lineRule="exact"/>
              <w:jc w:val="center"/>
              <w:rPr>
                <w:rFonts w:ascii="黑体" w:eastAsia="仿宋_GB2312" w:hAnsi="黑体" w:cs="黑体"/>
                <w:color w:val="000000"/>
                <w:sz w:val="28"/>
                <w:szCs w:val="32"/>
                <w:lang w:bidi="ar"/>
              </w:rPr>
            </w:pPr>
            <w:r w:rsidRPr="002C6FEC">
              <w:rPr>
                <w:rFonts w:ascii="宋体" w:eastAsia="仿宋_GB2312" w:hAnsi="宋体" w:cs="宋体" w:hint="eastAsia"/>
                <w:color w:val="000000"/>
                <w:sz w:val="28"/>
                <w:szCs w:val="32"/>
                <w:lang w:bidi="ar"/>
              </w:rPr>
              <w:t>公共服务类</w:t>
            </w:r>
          </w:p>
        </w:tc>
        <w:tc>
          <w:tcPr>
            <w:tcW w:w="2124" w:type="dxa"/>
            <w:vAlign w:val="center"/>
          </w:tcPr>
          <w:p w14:paraId="2C2C11DE" w14:textId="77777777" w:rsidR="00055B4F" w:rsidRPr="002C6FEC" w:rsidRDefault="00055B4F" w:rsidP="0086625F">
            <w:pPr>
              <w:widowControl/>
              <w:spacing w:line="340" w:lineRule="exact"/>
              <w:jc w:val="center"/>
              <w:rPr>
                <w:rFonts w:ascii="黑体" w:eastAsia="仿宋_GB2312" w:hAnsi="黑体" w:cs="黑体"/>
                <w:b/>
                <w:color w:val="000000"/>
                <w:sz w:val="28"/>
                <w:szCs w:val="32"/>
                <w:lang w:bidi="ar"/>
              </w:rPr>
            </w:pPr>
            <w:r w:rsidRPr="002C6FEC">
              <w:rPr>
                <w:rFonts w:ascii="宋体" w:eastAsia="仿宋_GB2312" w:hAnsi="宋体" w:cs="宋体" w:hint="eastAsia"/>
                <w:color w:val="000000"/>
                <w:sz w:val="28"/>
                <w:szCs w:val="24"/>
                <w:lang w:bidi="ar"/>
              </w:rPr>
              <w:t>大型赛会服务</w:t>
            </w:r>
          </w:p>
        </w:tc>
        <w:tc>
          <w:tcPr>
            <w:tcW w:w="4380" w:type="dxa"/>
          </w:tcPr>
          <w:p w14:paraId="31B62C3E" w14:textId="77777777" w:rsidR="00055B4F" w:rsidRDefault="00055B4F" w:rsidP="0086625F">
            <w:pPr>
              <w:widowControl/>
              <w:spacing w:line="340" w:lineRule="exact"/>
              <w:rPr>
                <w:rFonts w:ascii="黑体" w:eastAsia="仿宋_GB2312" w:hAnsi="黑体" w:cs="黑体"/>
                <w:b/>
                <w:color w:val="000000"/>
                <w:sz w:val="32"/>
                <w:szCs w:val="32"/>
                <w:lang w:bidi="ar"/>
              </w:rPr>
            </w:pPr>
            <w:r>
              <w:rPr>
                <w:rFonts w:ascii="宋体" w:eastAsia="仿宋_GB2312" w:hAnsi="宋体" w:cs="宋体" w:hint="eastAsia"/>
                <w:color w:val="000000"/>
                <w:sz w:val="24"/>
                <w:szCs w:val="24"/>
                <w:lang w:bidi="ar"/>
              </w:rPr>
              <w:t>为全国、重庆市、地区等大型赛会提供现场引导、信息咨询、语言翻译、礼仪接待、团队联络、应急救助、技术指导、秩序维持等方面的志愿服务。</w:t>
            </w:r>
          </w:p>
        </w:tc>
      </w:tr>
      <w:tr w:rsidR="00055B4F" w14:paraId="5FF2A7BD" w14:textId="77777777" w:rsidTr="0086625F">
        <w:trPr>
          <w:jc w:val="center"/>
        </w:trPr>
        <w:tc>
          <w:tcPr>
            <w:tcW w:w="2245" w:type="dxa"/>
            <w:vMerge/>
            <w:vAlign w:val="center"/>
          </w:tcPr>
          <w:p w14:paraId="16419E9D" w14:textId="77777777" w:rsidR="00055B4F" w:rsidRPr="002C6FEC" w:rsidRDefault="00055B4F" w:rsidP="0086625F">
            <w:pPr>
              <w:widowControl/>
              <w:spacing w:line="340" w:lineRule="exact"/>
              <w:jc w:val="center"/>
              <w:rPr>
                <w:rFonts w:ascii="黑体" w:eastAsia="仿宋_GB2312" w:hAnsi="黑体" w:cs="黑体"/>
                <w:color w:val="000000"/>
                <w:sz w:val="28"/>
                <w:szCs w:val="32"/>
                <w:lang w:bidi="ar"/>
              </w:rPr>
            </w:pPr>
          </w:p>
        </w:tc>
        <w:tc>
          <w:tcPr>
            <w:tcW w:w="2124" w:type="dxa"/>
            <w:vAlign w:val="center"/>
          </w:tcPr>
          <w:p w14:paraId="6E6EB87C" w14:textId="77777777" w:rsidR="00055B4F" w:rsidRPr="002C6FEC" w:rsidRDefault="00055B4F" w:rsidP="0086625F">
            <w:pPr>
              <w:widowControl/>
              <w:spacing w:line="340" w:lineRule="exact"/>
              <w:jc w:val="center"/>
              <w:rPr>
                <w:rFonts w:ascii="黑体" w:eastAsia="仿宋_GB2312" w:hAnsi="黑体" w:cs="黑体"/>
                <w:b/>
                <w:color w:val="000000"/>
                <w:sz w:val="28"/>
                <w:szCs w:val="32"/>
                <w:lang w:bidi="ar"/>
              </w:rPr>
            </w:pPr>
            <w:r w:rsidRPr="002C6FEC">
              <w:rPr>
                <w:rFonts w:ascii="宋体" w:eastAsia="仿宋_GB2312" w:hAnsi="宋体" w:cs="宋体" w:hint="eastAsia"/>
                <w:color w:val="000000"/>
                <w:sz w:val="28"/>
                <w:szCs w:val="24"/>
                <w:lang w:bidi="ar"/>
              </w:rPr>
              <w:t>应急救援服务</w:t>
            </w:r>
          </w:p>
        </w:tc>
        <w:tc>
          <w:tcPr>
            <w:tcW w:w="4380" w:type="dxa"/>
          </w:tcPr>
          <w:p w14:paraId="28A869E1" w14:textId="77777777" w:rsidR="00055B4F" w:rsidRDefault="00055B4F" w:rsidP="0086625F">
            <w:pPr>
              <w:widowControl/>
              <w:spacing w:line="340" w:lineRule="exact"/>
              <w:rPr>
                <w:rFonts w:ascii="黑体" w:eastAsia="仿宋_GB2312" w:hAnsi="黑体" w:cs="黑体"/>
                <w:b/>
                <w:color w:val="000000"/>
                <w:sz w:val="32"/>
                <w:szCs w:val="32"/>
                <w:lang w:bidi="ar"/>
              </w:rPr>
            </w:pPr>
            <w:r>
              <w:rPr>
                <w:rFonts w:ascii="宋体" w:eastAsia="仿宋_GB2312" w:hAnsi="宋体" w:cs="宋体" w:hint="eastAsia"/>
                <w:color w:val="000000"/>
                <w:sz w:val="24"/>
                <w:szCs w:val="24"/>
                <w:lang w:bidi="ar"/>
              </w:rPr>
              <w:t>在自然灾害、重大事故、公共卫生和社会安全事件发生后，针对受灾、受害群众开展的防灾救灾、心理疏导、医疗卫生救助、排危重建等方面的志愿服务。</w:t>
            </w:r>
          </w:p>
        </w:tc>
      </w:tr>
      <w:tr w:rsidR="00055B4F" w14:paraId="790D3655" w14:textId="77777777" w:rsidTr="0086625F">
        <w:trPr>
          <w:jc w:val="center"/>
        </w:trPr>
        <w:tc>
          <w:tcPr>
            <w:tcW w:w="2245" w:type="dxa"/>
            <w:vMerge/>
            <w:vAlign w:val="center"/>
          </w:tcPr>
          <w:p w14:paraId="7B19F70A" w14:textId="77777777" w:rsidR="00055B4F" w:rsidRPr="002C6FEC" w:rsidRDefault="00055B4F" w:rsidP="0086625F">
            <w:pPr>
              <w:widowControl/>
              <w:spacing w:line="340" w:lineRule="exact"/>
              <w:jc w:val="center"/>
              <w:rPr>
                <w:rFonts w:ascii="黑体" w:eastAsia="仿宋_GB2312" w:hAnsi="黑体" w:cs="黑体"/>
                <w:color w:val="000000"/>
                <w:sz w:val="28"/>
                <w:szCs w:val="32"/>
                <w:lang w:bidi="ar"/>
              </w:rPr>
            </w:pPr>
          </w:p>
        </w:tc>
        <w:tc>
          <w:tcPr>
            <w:tcW w:w="2124" w:type="dxa"/>
            <w:vAlign w:val="center"/>
          </w:tcPr>
          <w:p w14:paraId="2E2744BA" w14:textId="77777777" w:rsidR="00055B4F" w:rsidRPr="002C6FEC" w:rsidRDefault="00055B4F" w:rsidP="0086625F">
            <w:pPr>
              <w:widowControl/>
              <w:spacing w:line="340" w:lineRule="exact"/>
              <w:jc w:val="center"/>
              <w:rPr>
                <w:rFonts w:ascii="黑体" w:eastAsia="仿宋_GB2312" w:hAnsi="黑体" w:cs="黑体"/>
                <w:b/>
                <w:color w:val="000000"/>
                <w:sz w:val="28"/>
                <w:szCs w:val="32"/>
                <w:lang w:bidi="ar"/>
              </w:rPr>
            </w:pPr>
            <w:r w:rsidRPr="002C6FEC">
              <w:rPr>
                <w:rFonts w:ascii="宋体" w:eastAsia="仿宋_GB2312" w:hAnsi="宋体" w:cs="宋体" w:hint="eastAsia"/>
                <w:color w:val="000000"/>
                <w:sz w:val="28"/>
                <w:szCs w:val="24"/>
                <w:lang w:bidi="ar"/>
              </w:rPr>
              <w:t>社会机构服务</w:t>
            </w:r>
          </w:p>
        </w:tc>
        <w:tc>
          <w:tcPr>
            <w:tcW w:w="4380" w:type="dxa"/>
          </w:tcPr>
          <w:p w14:paraId="3384646B" w14:textId="77777777" w:rsidR="00055B4F" w:rsidRDefault="00055B4F" w:rsidP="0086625F">
            <w:pPr>
              <w:widowControl/>
              <w:spacing w:line="340" w:lineRule="exact"/>
              <w:rPr>
                <w:rFonts w:ascii="黑体" w:eastAsia="仿宋_GB2312" w:hAnsi="黑体" w:cs="黑体"/>
                <w:b/>
                <w:color w:val="000000"/>
                <w:sz w:val="32"/>
                <w:szCs w:val="32"/>
                <w:lang w:bidi="ar"/>
              </w:rPr>
            </w:pPr>
            <w:r>
              <w:rPr>
                <w:rFonts w:ascii="宋体" w:eastAsia="仿宋_GB2312" w:hAnsi="宋体" w:cs="宋体" w:hint="eastAsia"/>
                <w:color w:val="000000"/>
                <w:sz w:val="24"/>
                <w:szCs w:val="24"/>
                <w:lang w:bidi="ar"/>
              </w:rPr>
              <w:t>针对党政部门或其他各类社会机构的实际要求，协助其实现各种公共服务职能而提供的如维持秩序、教育群众、心理疏导等方面的志愿服务。</w:t>
            </w:r>
          </w:p>
        </w:tc>
      </w:tr>
      <w:tr w:rsidR="00055B4F" w14:paraId="21C6452B" w14:textId="77777777" w:rsidTr="0086625F">
        <w:trPr>
          <w:trHeight w:val="864"/>
          <w:jc w:val="center"/>
        </w:trPr>
        <w:tc>
          <w:tcPr>
            <w:tcW w:w="2245" w:type="dxa"/>
            <w:vMerge/>
            <w:vAlign w:val="center"/>
          </w:tcPr>
          <w:p w14:paraId="0AEA5670" w14:textId="77777777" w:rsidR="00055B4F" w:rsidRPr="002C6FEC" w:rsidRDefault="00055B4F" w:rsidP="0086625F">
            <w:pPr>
              <w:widowControl/>
              <w:spacing w:line="340" w:lineRule="exact"/>
              <w:jc w:val="center"/>
              <w:rPr>
                <w:rFonts w:ascii="黑体" w:eastAsia="仿宋_GB2312" w:hAnsi="黑体" w:cs="黑体"/>
                <w:color w:val="000000"/>
                <w:sz w:val="28"/>
                <w:szCs w:val="32"/>
                <w:lang w:bidi="ar"/>
              </w:rPr>
            </w:pPr>
          </w:p>
        </w:tc>
        <w:tc>
          <w:tcPr>
            <w:tcW w:w="2124" w:type="dxa"/>
            <w:vAlign w:val="center"/>
          </w:tcPr>
          <w:p w14:paraId="5B02CE64" w14:textId="77777777" w:rsidR="00055B4F" w:rsidRPr="002C6FEC" w:rsidRDefault="00055B4F" w:rsidP="0086625F">
            <w:pPr>
              <w:widowControl/>
              <w:spacing w:line="340" w:lineRule="exact"/>
              <w:jc w:val="center"/>
              <w:rPr>
                <w:rFonts w:ascii="宋体" w:eastAsia="仿宋_GB2312" w:hAnsi="宋体" w:cs="宋体"/>
                <w:color w:val="000000"/>
                <w:sz w:val="28"/>
                <w:szCs w:val="24"/>
                <w:lang w:bidi="ar"/>
              </w:rPr>
            </w:pPr>
            <w:r w:rsidRPr="002C6FEC">
              <w:rPr>
                <w:rFonts w:ascii="宋体" w:eastAsia="仿宋_GB2312" w:hAnsi="宋体" w:cs="宋体" w:hint="eastAsia"/>
                <w:color w:val="000000"/>
                <w:sz w:val="28"/>
                <w:szCs w:val="24"/>
                <w:lang w:bidi="ar"/>
              </w:rPr>
              <w:t>政策法规</w:t>
            </w:r>
          </w:p>
          <w:p w14:paraId="15B4CC04" w14:textId="77777777" w:rsidR="00055B4F" w:rsidRPr="002C6FEC" w:rsidRDefault="00055B4F" w:rsidP="0086625F">
            <w:pPr>
              <w:widowControl/>
              <w:spacing w:line="340" w:lineRule="exact"/>
              <w:jc w:val="center"/>
              <w:rPr>
                <w:rFonts w:ascii="黑体" w:eastAsia="仿宋_GB2312" w:hAnsi="黑体" w:cs="黑体"/>
                <w:b/>
                <w:color w:val="000000"/>
                <w:sz w:val="28"/>
                <w:szCs w:val="32"/>
                <w:lang w:bidi="ar"/>
              </w:rPr>
            </w:pPr>
            <w:r w:rsidRPr="002C6FEC">
              <w:rPr>
                <w:rFonts w:ascii="宋体" w:eastAsia="仿宋_GB2312" w:hAnsi="宋体" w:cs="宋体" w:hint="eastAsia"/>
                <w:color w:val="000000"/>
                <w:sz w:val="28"/>
                <w:szCs w:val="24"/>
                <w:lang w:bidi="ar"/>
              </w:rPr>
              <w:t>宣讲服务</w:t>
            </w:r>
          </w:p>
        </w:tc>
        <w:tc>
          <w:tcPr>
            <w:tcW w:w="4380" w:type="dxa"/>
          </w:tcPr>
          <w:p w14:paraId="54036854" w14:textId="77777777" w:rsidR="00055B4F" w:rsidRDefault="00055B4F" w:rsidP="0086625F">
            <w:pPr>
              <w:widowControl/>
              <w:spacing w:line="340" w:lineRule="exact"/>
              <w:rPr>
                <w:rFonts w:ascii="宋体" w:eastAsia="仿宋_GB2312" w:hAnsi="宋体" w:cs="宋体"/>
                <w:color w:val="000000"/>
                <w:sz w:val="24"/>
                <w:szCs w:val="24"/>
                <w:lang w:bidi="ar"/>
              </w:rPr>
            </w:pPr>
            <w:r>
              <w:rPr>
                <w:rFonts w:ascii="宋体" w:eastAsia="仿宋_GB2312" w:hAnsi="宋体" w:cs="宋体" w:hint="eastAsia"/>
                <w:color w:val="000000"/>
                <w:sz w:val="24"/>
                <w:szCs w:val="24"/>
                <w:lang w:bidi="ar"/>
              </w:rPr>
              <w:t>深入社区、城乡结合部、农村等地区进行政策法规宣传、讲解等志愿服务。</w:t>
            </w:r>
          </w:p>
        </w:tc>
      </w:tr>
      <w:tr w:rsidR="00055B4F" w14:paraId="2224CA17" w14:textId="77777777" w:rsidTr="0086625F">
        <w:trPr>
          <w:trHeight w:val="710"/>
          <w:jc w:val="center"/>
        </w:trPr>
        <w:tc>
          <w:tcPr>
            <w:tcW w:w="2245" w:type="dxa"/>
            <w:vMerge w:val="restart"/>
            <w:vAlign w:val="center"/>
          </w:tcPr>
          <w:p w14:paraId="4E58569D" w14:textId="77777777" w:rsidR="00055B4F" w:rsidRPr="002C6FEC" w:rsidRDefault="00055B4F" w:rsidP="0086625F">
            <w:pPr>
              <w:widowControl/>
              <w:spacing w:line="340" w:lineRule="exact"/>
              <w:jc w:val="center"/>
              <w:rPr>
                <w:rFonts w:ascii="黑体" w:eastAsia="仿宋_GB2312" w:hAnsi="黑体" w:cs="黑体"/>
                <w:color w:val="000000"/>
                <w:sz w:val="28"/>
                <w:szCs w:val="32"/>
                <w:lang w:bidi="ar"/>
              </w:rPr>
            </w:pPr>
            <w:r w:rsidRPr="002C6FEC">
              <w:rPr>
                <w:rFonts w:ascii="宋体" w:eastAsia="仿宋_GB2312" w:hAnsi="宋体" w:cs="宋体" w:hint="eastAsia"/>
                <w:color w:val="000000"/>
                <w:sz w:val="28"/>
                <w:szCs w:val="32"/>
                <w:lang w:bidi="ar"/>
              </w:rPr>
              <w:t>基层建设类</w:t>
            </w:r>
          </w:p>
        </w:tc>
        <w:tc>
          <w:tcPr>
            <w:tcW w:w="2124" w:type="dxa"/>
            <w:vAlign w:val="center"/>
          </w:tcPr>
          <w:p w14:paraId="2DFFB6A1" w14:textId="77777777" w:rsidR="00055B4F" w:rsidRPr="002C6FEC" w:rsidRDefault="00055B4F" w:rsidP="0086625F">
            <w:pPr>
              <w:widowControl/>
              <w:spacing w:line="340" w:lineRule="exact"/>
              <w:jc w:val="center"/>
              <w:rPr>
                <w:rFonts w:ascii="黑体" w:eastAsia="仿宋_GB2312" w:hAnsi="黑体" w:cs="黑体"/>
                <w:b/>
                <w:color w:val="000000"/>
                <w:sz w:val="28"/>
                <w:szCs w:val="32"/>
                <w:lang w:bidi="ar"/>
              </w:rPr>
            </w:pPr>
            <w:r w:rsidRPr="002C6FEC">
              <w:rPr>
                <w:rFonts w:ascii="宋体" w:eastAsia="仿宋_GB2312" w:hAnsi="宋体" w:cs="宋体" w:hint="eastAsia"/>
                <w:color w:val="000000"/>
                <w:sz w:val="28"/>
                <w:szCs w:val="24"/>
                <w:lang w:bidi="ar"/>
              </w:rPr>
              <w:t>社区生活服务</w:t>
            </w:r>
          </w:p>
        </w:tc>
        <w:tc>
          <w:tcPr>
            <w:tcW w:w="4380" w:type="dxa"/>
          </w:tcPr>
          <w:p w14:paraId="460E000D" w14:textId="77777777" w:rsidR="00055B4F" w:rsidRDefault="00055B4F" w:rsidP="0086625F">
            <w:pPr>
              <w:widowControl/>
              <w:spacing w:line="340" w:lineRule="exact"/>
              <w:rPr>
                <w:rFonts w:ascii="黑体" w:eastAsia="仿宋_GB2312" w:hAnsi="黑体" w:cs="黑体"/>
                <w:b/>
                <w:color w:val="000000"/>
                <w:sz w:val="32"/>
                <w:szCs w:val="32"/>
                <w:lang w:bidi="ar"/>
              </w:rPr>
            </w:pPr>
            <w:r>
              <w:rPr>
                <w:rFonts w:ascii="宋体" w:eastAsia="仿宋_GB2312" w:hAnsi="宋体" w:cs="宋体" w:hint="eastAsia"/>
                <w:color w:val="000000"/>
                <w:sz w:val="24"/>
                <w:szCs w:val="24"/>
                <w:lang w:bidi="ar"/>
              </w:rPr>
              <w:t>为方便城乡社区居民生活所提供的如义诊、义务维修等方面的志愿服务</w:t>
            </w:r>
          </w:p>
        </w:tc>
      </w:tr>
      <w:tr w:rsidR="00055B4F" w14:paraId="4DF17D15" w14:textId="77777777" w:rsidTr="0086625F">
        <w:trPr>
          <w:jc w:val="center"/>
        </w:trPr>
        <w:tc>
          <w:tcPr>
            <w:tcW w:w="2245" w:type="dxa"/>
            <w:vMerge/>
            <w:vAlign w:val="center"/>
          </w:tcPr>
          <w:p w14:paraId="7869A640" w14:textId="77777777" w:rsidR="00055B4F" w:rsidRPr="002C6FEC" w:rsidRDefault="00055B4F" w:rsidP="0086625F">
            <w:pPr>
              <w:widowControl/>
              <w:spacing w:line="340" w:lineRule="exact"/>
              <w:jc w:val="center"/>
              <w:rPr>
                <w:rFonts w:ascii="黑体" w:eastAsia="仿宋_GB2312" w:hAnsi="黑体" w:cs="黑体"/>
                <w:color w:val="000000"/>
                <w:sz w:val="28"/>
                <w:szCs w:val="32"/>
                <w:lang w:bidi="ar"/>
              </w:rPr>
            </w:pPr>
          </w:p>
        </w:tc>
        <w:tc>
          <w:tcPr>
            <w:tcW w:w="2124" w:type="dxa"/>
            <w:vAlign w:val="center"/>
          </w:tcPr>
          <w:p w14:paraId="081BD38C" w14:textId="77777777" w:rsidR="00055B4F" w:rsidRPr="002C6FEC" w:rsidRDefault="00055B4F" w:rsidP="0086625F">
            <w:pPr>
              <w:widowControl/>
              <w:spacing w:line="340" w:lineRule="exact"/>
              <w:jc w:val="center"/>
              <w:rPr>
                <w:rFonts w:ascii="黑体" w:eastAsia="仿宋_GB2312" w:hAnsi="黑体" w:cs="黑体"/>
                <w:b/>
                <w:color w:val="000000"/>
                <w:sz w:val="28"/>
                <w:szCs w:val="32"/>
                <w:lang w:bidi="ar"/>
              </w:rPr>
            </w:pPr>
            <w:r w:rsidRPr="002C6FEC">
              <w:rPr>
                <w:rFonts w:ascii="宋体" w:eastAsia="仿宋_GB2312" w:hAnsi="宋体" w:cs="宋体" w:hint="eastAsia"/>
                <w:color w:val="000000"/>
                <w:sz w:val="28"/>
                <w:szCs w:val="24"/>
                <w:lang w:bidi="ar"/>
              </w:rPr>
              <w:t>社区文化服务</w:t>
            </w:r>
          </w:p>
        </w:tc>
        <w:tc>
          <w:tcPr>
            <w:tcW w:w="4380" w:type="dxa"/>
          </w:tcPr>
          <w:p w14:paraId="2E8F63B9" w14:textId="77777777" w:rsidR="00055B4F" w:rsidRDefault="00055B4F" w:rsidP="0086625F">
            <w:pPr>
              <w:widowControl/>
              <w:spacing w:line="340" w:lineRule="exact"/>
              <w:rPr>
                <w:rFonts w:ascii="黑体" w:eastAsia="仿宋_GB2312" w:hAnsi="黑体" w:cs="黑体"/>
                <w:b/>
                <w:color w:val="000000"/>
                <w:sz w:val="32"/>
                <w:szCs w:val="32"/>
                <w:lang w:bidi="ar"/>
              </w:rPr>
            </w:pPr>
            <w:r>
              <w:rPr>
                <w:rFonts w:ascii="宋体" w:eastAsia="仿宋_GB2312" w:hAnsi="宋体" w:cs="宋体" w:hint="eastAsia"/>
                <w:color w:val="000000"/>
                <w:sz w:val="24"/>
                <w:szCs w:val="24"/>
                <w:lang w:bidi="ar"/>
              </w:rPr>
              <w:t>围绕精神文明建设，为丰富社区文化、建立和谐社区关系而提供的相关志愿服务。</w:t>
            </w:r>
          </w:p>
        </w:tc>
      </w:tr>
      <w:tr w:rsidR="00055B4F" w14:paraId="5DDF4BA8" w14:textId="77777777" w:rsidTr="0086625F">
        <w:trPr>
          <w:jc w:val="center"/>
        </w:trPr>
        <w:tc>
          <w:tcPr>
            <w:tcW w:w="2245" w:type="dxa"/>
            <w:vMerge/>
            <w:vAlign w:val="center"/>
          </w:tcPr>
          <w:p w14:paraId="44587668" w14:textId="77777777" w:rsidR="00055B4F" w:rsidRPr="002C6FEC" w:rsidRDefault="00055B4F" w:rsidP="0086625F">
            <w:pPr>
              <w:widowControl/>
              <w:spacing w:line="340" w:lineRule="exact"/>
              <w:jc w:val="center"/>
              <w:rPr>
                <w:rFonts w:ascii="黑体" w:eastAsia="仿宋_GB2312" w:hAnsi="黑体" w:cs="黑体"/>
                <w:color w:val="000000"/>
                <w:sz w:val="28"/>
                <w:szCs w:val="32"/>
                <w:lang w:bidi="ar"/>
              </w:rPr>
            </w:pPr>
          </w:p>
        </w:tc>
        <w:tc>
          <w:tcPr>
            <w:tcW w:w="2124" w:type="dxa"/>
            <w:vAlign w:val="center"/>
          </w:tcPr>
          <w:p w14:paraId="10C33D37" w14:textId="77777777" w:rsidR="00055B4F" w:rsidRPr="002C6FEC" w:rsidRDefault="00055B4F" w:rsidP="0086625F">
            <w:pPr>
              <w:widowControl/>
              <w:spacing w:line="340" w:lineRule="exact"/>
              <w:jc w:val="center"/>
              <w:rPr>
                <w:rFonts w:ascii="黑体" w:eastAsia="仿宋_GB2312" w:hAnsi="黑体" w:cs="黑体"/>
                <w:b/>
                <w:color w:val="000000"/>
                <w:sz w:val="28"/>
                <w:szCs w:val="32"/>
                <w:lang w:bidi="ar"/>
              </w:rPr>
            </w:pPr>
            <w:r w:rsidRPr="002C6FEC">
              <w:rPr>
                <w:rFonts w:ascii="宋体" w:eastAsia="仿宋_GB2312" w:hAnsi="宋体" w:cs="宋体" w:hint="eastAsia"/>
                <w:color w:val="000000"/>
                <w:sz w:val="28"/>
                <w:szCs w:val="24"/>
                <w:lang w:bidi="ar"/>
              </w:rPr>
              <w:t>社区建设服务</w:t>
            </w:r>
          </w:p>
        </w:tc>
        <w:tc>
          <w:tcPr>
            <w:tcW w:w="4380" w:type="dxa"/>
          </w:tcPr>
          <w:p w14:paraId="2D101AC2" w14:textId="77777777" w:rsidR="00055B4F" w:rsidRDefault="00055B4F" w:rsidP="0086625F">
            <w:pPr>
              <w:widowControl/>
              <w:spacing w:line="340" w:lineRule="exact"/>
              <w:rPr>
                <w:rFonts w:ascii="黑体" w:eastAsia="仿宋_GB2312" w:hAnsi="黑体" w:cs="黑体"/>
                <w:b/>
                <w:color w:val="000000"/>
                <w:sz w:val="32"/>
                <w:szCs w:val="32"/>
                <w:lang w:bidi="ar"/>
              </w:rPr>
            </w:pPr>
            <w:r>
              <w:rPr>
                <w:rFonts w:ascii="宋体" w:eastAsia="仿宋_GB2312" w:hAnsi="宋体" w:cs="宋体" w:hint="eastAsia"/>
                <w:color w:val="000000"/>
                <w:sz w:val="24"/>
                <w:szCs w:val="24"/>
                <w:lang w:bidi="ar"/>
              </w:rPr>
              <w:t>为改善和美化社区生活环境，在卫生设施、绿化、公共活动场所等硬件设施建设方面为社区居民提供的志愿服务。</w:t>
            </w:r>
          </w:p>
        </w:tc>
      </w:tr>
      <w:tr w:rsidR="00055B4F" w14:paraId="0F00AE4B" w14:textId="77777777" w:rsidTr="0086625F">
        <w:trPr>
          <w:trHeight w:val="1010"/>
          <w:jc w:val="center"/>
        </w:trPr>
        <w:tc>
          <w:tcPr>
            <w:tcW w:w="2245" w:type="dxa"/>
            <w:vMerge w:val="restart"/>
            <w:vAlign w:val="center"/>
          </w:tcPr>
          <w:p w14:paraId="5A665B4C" w14:textId="77777777" w:rsidR="00055B4F" w:rsidRPr="002C6FEC" w:rsidRDefault="00055B4F" w:rsidP="0086625F">
            <w:pPr>
              <w:widowControl/>
              <w:spacing w:line="340" w:lineRule="exact"/>
              <w:jc w:val="center"/>
              <w:rPr>
                <w:rFonts w:ascii="黑体" w:eastAsia="仿宋_GB2312" w:hAnsi="黑体" w:cs="黑体"/>
                <w:color w:val="000000"/>
                <w:sz w:val="28"/>
                <w:szCs w:val="32"/>
                <w:lang w:bidi="ar"/>
              </w:rPr>
            </w:pPr>
            <w:r w:rsidRPr="002C6FEC">
              <w:rPr>
                <w:rFonts w:ascii="宋体" w:eastAsia="仿宋_GB2312" w:hAnsi="宋体" w:cs="宋体" w:hint="eastAsia"/>
                <w:color w:val="000000"/>
                <w:sz w:val="28"/>
                <w:szCs w:val="32"/>
                <w:lang w:bidi="ar"/>
              </w:rPr>
              <w:t>社会关怀类</w:t>
            </w:r>
          </w:p>
        </w:tc>
        <w:tc>
          <w:tcPr>
            <w:tcW w:w="2124" w:type="dxa"/>
            <w:vAlign w:val="center"/>
          </w:tcPr>
          <w:p w14:paraId="23C968B3" w14:textId="77777777" w:rsidR="00055B4F" w:rsidRPr="002C6FEC" w:rsidRDefault="00055B4F" w:rsidP="0086625F">
            <w:pPr>
              <w:widowControl/>
              <w:spacing w:line="340" w:lineRule="exact"/>
              <w:jc w:val="center"/>
              <w:rPr>
                <w:rFonts w:ascii="宋体" w:eastAsia="仿宋_GB2312" w:hAnsi="宋体" w:cs="宋体"/>
                <w:color w:val="000000"/>
                <w:sz w:val="28"/>
                <w:szCs w:val="24"/>
                <w:lang w:bidi="ar"/>
              </w:rPr>
            </w:pPr>
            <w:r w:rsidRPr="002C6FEC">
              <w:rPr>
                <w:rFonts w:ascii="宋体" w:eastAsia="仿宋_GB2312" w:hAnsi="宋体" w:cs="宋体" w:hint="eastAsia"/>
                <w:color w:val="000000"/>
                <w:sz w:val="28"/>
                <w:szCs w:val="24"/>
                <w:lang w:bidi="ar"/>
              </w:rPr>
              <w:t>孤老寡人员</w:t>
            </w:r>
          </w:p>
          <w:p w14:paraId="00C258B3" w14:textId="77777777" w:rsidR="00055B4F" w:rsidRPr="002C6FEC" w:rsidRDefault="00055B4F" w:rsidP="0086625F">
            <w:pPr>
              <w:widowControl/>
              <w:spacing w:line="340" w:lineRule="exact"/>
              <w:jc w:val="center"/>
              <w:rPr>
                <w:rFonts w:ascii="黑体" w:eastAsia="仿宋_GB2312" w:hAnsi="黑体" w:cs="黑体"/>
                <w:b/>
                <w:color w:val="000000"/>
                <w:sz w:val="28"/>
                <w:szCs w:val="32"/>
                <w:lang w:bidi="ar"/>
              </w:rPr>
            </w:pPr>
            <w:r w:rsidRPr="002C6FEC">
              <w:rPr>
                <w:rFonts w:ascii="宋体" w:eastAsia="仿宋_GB2312" w:hAnsi="宋体" w:cs="宋体" w:hint="eastAsia"/>
                <w:color w:val="000000"/>
                <w:sz w:val="28"/>
                <w:szCs w:val="24"/>
                <w:lang w:bidi="ar"/>
              </w:rPr>
              <w:t>的服务</w:t>
            </w:r>
          </w:p>
        </w:tc>
        <w:tc>
          <w:tcPr>
            <w:tcW w:w="4380" w:type="dxa"/>
          </w:tcPr>
          <w:p w14:paraId="3AD16AF3" w14:textId="77777777" w:rsidR="00055B4F" w:rsidRDefault="00055B4F" w:rsidP="0086625F">
            <w:pPr>
              <w:widowControl/>
              <w:spacing w:line="340" w:lineRule="exact"/>
              <w:rPr>
                <w:rFonts w:ascii="黑体" w:eastAsia="仿宋_GB2312" w:hAnsi="黑体" w:cs="黑体"/>
                <w:b/>
                <w:color w:val="000000"/>
                <w:sz w:val="32"/>
                <w:szCs w:val="32"/>
                <w:lang w:bidi="ar"/>
              </w:rPr>
            </w:pPr>
            <w:r>
              <w:rPr>
                <w:rFonts w:ascii="宋体" w:eastAsia="仿宋_GB2312" w:hAnsi="宋体" w:cs="宋体" w:hint="eastAsia"/>
                <w:color w:val="000000"/>
                <w:sz w:val="24"/>
                <w:szCs w:val="24"/>
                <w:lang w:bidi="ar"/>
              </w:rPr>
              <w:t>针对孤老</w:t>
            </w:r>
            <w:proofErr w:type="gramStart"/>
            <w:r>
              <w:rPr>
                <w:rFonts w:ascii="宋体" w:eastAsia="仿宋_GB2312" w:hAnsi="宋体" w:cs="宋体" w:hint="eastAsia"/>
                <w:color w:val="000000"/>
                <w:sz w:val="24"/>
                <w:szCs w:val="24"/>
                <w:lang w:bidi="ar"/>
              </w:rPr>
              <w:t>寡人员</w:t>
            </w:r>
            <w:proofErr w:type="gramEnd"/>
            <w:r>
              <w:rPr>
                <w:rFonts w:ascii="宋体" w:eastAsia="仿宋_GB2312" w:hAnsi="宋体" w:cs="宋体" w:hint="eastAsia"/>
                <w:color w:val="000000"/>
                <w:sz w:val="24"/>
                <w:szCs w:val="24"/>
                <w:lang w:bidi="ar"/>
              </w:rPr>
              <w:t>所提供的如定期探访、生活照顾、心灵慰籍等旨在改善物质生活和精神生活状况的志愿服务。</w:t>
            </w:r>
          </w:p>
        </w:tc>
      </w:tr>
      <w:tr w:rsidR="00055B4F" w14:paraId="200F01FD" w14:textId="77777777" w:rsidTr="0086625F">
        <w:trPr>
          <w:jc w:val="center"/>
        </w:trPr>
        <w:tc>
          <w:tcPr>
            <w:tcW w:w="2245" w:type="dxa"/>
            <w:vMerge/>
            <w:vAlign w:val="center"/>
          </w:tcPr>
          <w:p w14:paraId="282B3329" w14:textId="77777777" w:rsidR="00055B4F" w:rsidRPr="002C6FEC" w:rsidRDefault="00055B4F" w:rsidP="0086625F">
            <w:pPr>
              <w:widowControl/>
              <w:spacing w:line="340" w:lineRule="exact"/>
              <w:jc w:val="center"/>
              <w:rPr>
                <w:rFonts w:ascii="宋体" w:eastAsia="仿宋_GB2312" w:hAnsi="宋体" w:cs="宋体"/>
                <w:color w:val="000000"/>
                <w:sz w:val="28"/>
                <w:szCs w:val="32"/>
                <w:lang w:bidi="ar"/>
              </w:rPr>
            </w:pPr>
          </w:p>
        </w:tc>
        <w:tc>
          <w:tcPr>
            <w:tcW w:w="2124" w:type="dxa"/>
            <w:vAlign w:val="center"/>
          </w:tcPr>
          <w:p w14:paraId="1C56836A" w14:textId="77777777" w:rsidR="00055B4F" w:rsidRPr="002C6FEC" w:rsidRDefault="00055B4F" w:rsidP="0086625F">
            <w:pPr>
              <w:widowControl/>
              <w:spacing w:line="340" w:lineRule="exact"/>
              <w:jc w:val="center"/>
              <w:rPr>
                <w:rFonts w:eastAsia="仿宋_GB2312"/>
                <w:sz w:val="28"/>
                <w:szCs w:val="20"/>
              </w:rPr>
            </w:pPr>
            <w:r w:rsidRPr="002C6FEC">
              <w:rPr>
                <w:rFonts w:ascii="宋体" w:eastAsia="仿宋_GB2312" w:hAnsi="宋体" w:cs="宋体" w:hint="eastAsia"/>
                <w:color w:val="000000"/>
                <w:sz w:val="28"/>
                <w:szCs w:val="24"/>
                <w:lang w:bidi="ar"/>
              </w:rPr>
              <w:t>病残人员</w:t>
            </w:r>
          </w:p>
          <w:p w14:paraId="3DFC32FA" w14:textId="77777777" w:rsidR="00055B4F" w:rsidRPr="002C6FEC" w:rsidRDefault="00055B4F" w:rsidP="0086625F">
            <w:pPr>
              <w:widowControl/>
              <w:spacing w:line="340" w:lineRule="exact"/>
              <w:jc w:val="center"/>
              <w:rPr>
                <w:rFonts w:ascii="黑体" w:eastAsia="仿宋_GB2312" w:hAnsi="黑体" w:cs="黑体"/>
                <w:b/>
                <w:color w:val="000000"/>
                <w:sz w:val="28"/>
                <w:szCs w:val="32"/>
                <w:lang w:bidi="ar"/>
              </w:rPr>
            </w:pPr>
            <w:r w:rsidRPr="002C6FEC">
              <w:rPr>
                <w:rFonts w:ascii="宋体" w:eastAsia="仿宋_GB2312" w:hAnsi="宋体" w:cs="宋体" w:hint="eastAsia"/>
                <w:color w:val="000000"/>
                <w:sz w:val="28"/>
                <w:szCs w:val="24"/>
                <w:lang w:bidi="ar"/>
              </w:rPr>
              <w:t>的服务</w:t>
            </w:r>
          </w:p>
        </w:tc>
        <w:tc>
          <w:tcPr>
            <w:tcW w:w="4380" w:type="dxa"/>
          </w:tcPr>
          <w:p w14:paraId="0F3C86E0" w14:textId="77777777" w:rsidR="00055B4F" w:rsidRDefault="00055B4F" w:rsidP="0086625F">
            <w:pPr>
              <w:widowControl/>
              <w:spacing w:line="340" w:lineRule="exact"/>
              <w:rPr>
                <w:rFonts w:ascii="黑体" w:eastAsia="仿宋_GB2312" w:hAnsi="黑体" w:cs="黑体"/>
                <w:b/>
                <w:color w:val="000000"/>
                <w:sz w:val="32"/>
                <w:szCs w:val="32"/>
                <w:lang w:bidi="ar"/>
              </w:rPr>
            </w:pPr>
            <w:r>
              <w:rPr>
                <w:rFonts w:ascii="宋体" w:eastAsia="仿宋_GB2312" w:hAnsi="宋体" w:cs="宋体" w:hint="eastAsia"/>
                <w:color w:val="000000"/>
                <w:sz w:val="24"/>
                <w:szCs w:val="24"/>
                <w:lang w:bidi="ar"/>
              </w:rPr>
              <w:t>针对病残人士所提供的如医疗保健、义务探访、生活照顾、心理疏导、技能培训等志愿服务。</w:t>
            </w:r>
          </w:p>
        </w:tc>
      </w:tr>
      <w:tr w:rsidR="00055B4F" w14:paraId="79410B1F" w14:textId="77777777" w:rsidTr="0086625F">
        <w:trPr>
          <w:jc w:val="center"/>
        </w:trPr>
        <w:tc>
          <w:tcPr>
            <w:tcW w:w="2245" w:type="dxa"/>
            <w:vMerge/>
            <w:vAlign w:val="center"/>
          </w:tcPr>
          <w:p w14:paraId="7ACC0CBD" w14:textId="77777777" w:rsidR="00055B4F" w:rsidRPr="002C6FEC" w:rsidRDefault="00055B4F" w:rsidP="0086625F">
            <w:pPr>
              <w:widowControl/>
              <w:spacing w:line="340" w:lineRule="exact"/>
              <w:jc w:val="center"/>
              <w:rPr>
                <w:rFonts w:ascii="宋体" w:eastAsia="仿宋_GB2312" w:hAnsi="宋体" w:cs="宋体"/>
                <w:color w:val="000000"/>
                <w:sz w:val="28"/>
                <w:szCs w:val="32"/>
                <w:lang w:bidi="ar"/>
              </w:rPr>
            </w:pPr>
          </w:p>
        </w:tc>
        <w:tc>
          <w:tcPr>
            <w:tcW w:w="2124" w:type="dxa"/>
            <w:vAlign w:val="center"/>
          </w:tcPr>
          <w:p w14:paraId="0111B9F5" w14:textId="77777777" w:rsidR="00055B4F" w:rsidRPr="002C6FEC" w:rsidRDefault="00055B4F" w:rsidP="0086625F">
            <w:pPr>
              <w:widowControl/>
              <w:spacing w:line="340" w:lineRule="exact"/>
              <w:jc w:val="center"/>
              <w:rPr>
                <w:rFonts w:eastAsia="仿宋_GB2312"/>
                <w:sz w:val="28"/>
                <w:szCs w:val="20"/>
              </w:rPr>
            </w:pPr>
            <w:r w:rsidRPr="002C6FEC">
              <w:rPr>
                <w:rFonts w:ascii="宋体" w:eastAsia="仿宋_GB2312" w:hAnsi="宋体" w:cs="宋体" w:hint="eastAsia"/>
                <w:color w:val="000000"/>
                <w:sz w:val="28"/>
                <w:szCs w:val="24"/>
                <w:lang w:bidi="ar"/>
              </w:rPr>
              <w:t>失业下岗人士</w:t>
            </w:r>
          </w:p>
          <w:p w14:paraId="201792E5" w14:textId="77777777" w:rsidR="00055B4F" w:rsidRPr="002C6FEC" w:rsidRDefault="00055B4F" w:rsidP="0086625F">
            <w:pPr>
              <w:widowControl/>
              <w:spacing w:line="340" w:lineRule="exact"/>
              <w:jc w:val="center"/>
              <w:rPr>
                <w:rFonts w:eastAsia="仿宋_GB2312"/>
                <w:sz w:val="28"/>
                <w:szCs w:val="20"/>
              </w:rPr>
            </w:pPr>
            <w:r w:rsidRPr="002C6FEC">
              <w:rPr>
                <w:rFonts w:ascii="宋体" w:eastAsia="仿宋_GB2312" w:hAnsi="宋体" w:cs="宋体" w:hint="eastAsia"/>
                <w:color w:val="000000"/>
                <w:sz w:val="28"/>
                <w:szCs w:val="24"/>
                <w:lang w:bidi="ar"/>
              </w:rPr>
              <w:t>及城乡困难家</w:t>
            </w:r>
          </w:p>
          <w:p w14:paraId="436B1915" w14:textId="77777777" w:rsidR="00055B4F" w:rsidRPr="002C6FEC" w:rsidRDefault="00055B4F" w:rsidP="0086625F">
            <w:pPr>
              <w:widowControl/>
              <w:spacing w:line="340" w:lineRule="exact"/>
              <w:jc w:val="center"/>
              <w:rPr>
                <w:rFonts w:ascii="黑体" w:eastAsia="仿宋_GB2312" w:hAnsi="黑体" w:cs="黑体"/>
                <w:b/>
                <w:color w:val="000000"/>
                <w:sz w:val="28"/>
                <w:szCs w:val="32"/>
                <w:lang w:bidi="ar"/>
              </w:rPr>
            </w:pPr>
            <w:r w:rsidRPr="002C6FEC">
              <w:rPr>
                <w:rFonts w:ascii="宋体" w:eastAsia="仿宋_GB2312" w:hAnsi="宋体" w:cs="宋体" w:hint="eastAsia"/>
                <w:color w:val="000000"/>
                <w:sz w:val="28"/>
                <w:szCs w:val="24"/>
                <w:lang w:bidi="ar"/>
              </w:rPr>
              <w:t>庭的服务</w:t>
            </w:r>
          </w:p>
        </w:tc>
        <w:tc>
          <w:tcPr>
            <w:tcW w:w="4380" w:type="dxa"/>
          </w:tcPr>
          <w:p w14:paraId="7EAE2151" w14:textId="77777777" w:rsidR="00055B4F" w:rsidRDefault="00055B4F" w:rsidP="0086625F">
            <w:pPr>
              <w:widowControl/>
              <w:spacing w:line="340" w:lineRule="exact"/>
              <w:rPr>
                <w:rFonts w:ascii="黑体" w:eastAsia="仿宋_GB2312" w:hAnsi="黑体" w:cs="黑体"/>
                <w:b/>
                <w:color w:val="000000"/>
                <w:sz w:val="32"/>
                <w:szCs w:val="32"/>
                <w:lang w:bidi="ar"/>
              </w:rPr>
            </w:pPr>
            <w:r>
              <w:rPr>
                <w:rFonts w:ascii="宋体" w:eastAsia="仿宋_GB2312" w:hAnsi="宋体" w:cs="宋体" w:hint="eastAsia"/>
                <w:color w:val="000000"/>
                <w:sz w:val="24"/>
                <w:szCs w:val="24"/>
                <w:lang w:bidi="ar"/>
              </w:rPr>
              <w:t>针对失业下岗人士及城乡困难家庭所提供的旨在改善其生活状况和精神状况的技能培训、权益维护、心理疏导等志愿服务。</w:t>
            </w:r>
          </w:p>
        </w:tc>
      </w:tr>
      <w:tr w:rsidR="00055B4F" w14:paraId="59B2B41C" w14:textId="77777777" w:rsidTr="0086625F">
        <w:trPr>
          <w:jc w:val="center"/>
        </w:trPr>
        <w:tc>
          <w:tcPr>
            <w:tcW w:w="2245" w:type="dxa"/>
            <w:vMerge/>
            <w:vAlign w:val="center"/>
          </w:tcPr>
          <w:p w14:paraId="4F549747" w14:textId="77777777" w:rsidR="00055B4F" w:rsidRPr="002C6FEC" w:rsidRDefault="00055B4F" w:rsidP="0086625F">
            <w:pPr>
              <w:widowControl/>
              <w:spacing w:line="340" w:lineRule="exact"/>
              <w:jc w:val="center"/>
              <w:rPr>
                <w:rFonts w:ascii="宋体" w:eastAsia="仿宋_GB2312" w:hAnsi="宋体" w:cs="宋体"/>
                <w:color w:val="000000"/>
                <w:sz w:val="28"/>
                <w:szCs w:val="32"/>
                <w:lang w:bidi="ar"/>
              </w:rPr>
            </w:pPr>
          </w:p>
        </w:tc>
        <w:tc>
          <w:tcPr>
            <w:tcW w:w="2124" w:type="dxa"/>
            <w:vAlign w:val="center"/>
          </w:tcPr>
          <w:p w14:paraId="7B3C51BC" w14:textId="77777777" w:rsidR="00055B4F" w:rsidRPr="002C6FEC" w:rsidRDefault="00055B4F" w:rsidP="0086625F">
            <w:pPr>
              <w:widowControl/>
              <w:spacing w:line="340" w:lineRule="exact"/>
              <w:jc w:val="center"/>
              <w:rPr>
                <w:rFonts w:eastAsia="仿宋_GB2312"/>
                <w:sz w:val="28"/>
                <w:szCs w:val="20"/>
              </w:rPr>
            </w:pPr>
            <w:r w:rsidRPr="002C6FEC">
              <w:rPr>
                <w:rFonts w:ascii="宋体" w:eastAsia="仿宋_GB2312" w:hAnsi="宋体" w:cs="宋体" w:hint="eastAsia"/>
                <w:color w:val="000000"/>
                <w:sz w:val="28"/>
                <w:szCs w:val="24"/>
                <w:lang w:bidi="ar"/>
              </w:rPr>
              <w:t>对农村留守儿</w:t>
            </w:r>
          </w:p>
          <w:p w14:paraId="54189C6C" w14:textId="77777777" w:rsidR="00055B4F" w:rsidRPr="002C6FEC" w:rsidRDefault="00055B4F" w:rsidP="0086625F">
            <w:pPr>
              <w:widowControl/>
              <w:spacing w:line="340" w:lineRule="exact"/>
              <w:jc w:val="center"/>
              <w:rPr>
                <w:rFonts w:ascii="黑体" w:eastAsia="仿宋_GB2312" w:hAnsi="黑体" w:cs="黑体"/>
                <w:b/>
                <w:color w:val="000000"/>
                <w:sz w:val="28"/>
                <w:szCs w:val="32"/>
                <w:lang w:bidi="ar"/>
              </w:rPr>
            </w:pPr>
            <w:r w:rsidRPr="002C6FEC">
              <w:rPr>
                <w:rFonts w:ascii="宋体" w:eastAsia="仿宋_GB2312" w:hAnsi="宋体" w:cs="宋体" w:hint="eastAsia"/>
                <w:color w:val="000000"/>
                <w:sz w:val="28"/>
                <w:szCs w:val="24"/>
                <w:lang w:bidi="ar"/>
              </w:rPr>
              <w:t>童的服务</w:t>
            </w:r>
          </w:p>
        </w:tc>
        <w:tc>
          <w:tcPr>
            <w:tcW w:w="4380" w:type="dxa"/>
          </w:tcPr>
          <w:p w14:paraId="4F35B021" w14:textId="77777777" w:rsidR="00055B4F" w:rsidRDefault="00055B4F" w:rsidP="0086625F">
            <w:pPr>
              <w:widowControl/>
              <w:spacing w:line="340" w:lineRule="exact"/>
              <w:rPr>
                <w:rFonts w:ascii="黑体" w:eastAsia="仿宋_GB2312" w:hAnsi="黑体" w:cs="黑体"/>
                <w:b/>
                <w:color w:val="000000"/>
                <w:sz w:val="32"/>
                <w:szCs w:val="32"/>
                <w:lang w:bidi="ar"/>
              </w:rPr>
            </w:pPr>
            <w:r>
              <w:rPr>
                <w:rFonts w:ascii="宋体" w:eastAsia="仿宋_GB2312" w:hAnsi="宋体" w:cs="宋体" w:hint="eastAsia"/>
                <w:color w:val="000000"/>
                <w:sz w:val="24"/>
                <w:szCs w:val="24"/>
                <w:lang w:bidi="ar"/>
              </w:rPr>
              <w:t>针对农村留守儿童所提供的学习辅导、生活照顾、心理疏导等志愿服务。</w:t>
            </w:r>
          </w:p>
        </w:tc>
      </w:tr>
      <w:tr w:rsidR="00055B4F" w14:paraId="06B69CE9" w14:textId="77777777" w:rsidTr="0086625F">
        <w:trPr>
          <w:trHeight w:val="652"/>
          <w:jc w:val="center"/>
        </w:trPr>
        <w:tc>
          <w:tcPr>
            <w:tcW w:w="2245" w:type="dxa"/>
            <w:vMerge/>
            <w:vAlign w:val="center"/>
          </w:tcPr>
          <w:p w14:paraId="37B47302" w14:textId="77777777" w:rsidR="00055B4F" w:rsidRPr="002C6FEC" w:rsidRDefault="00055B4F" w:rsidP="0086625F">
            <w:pPr>
              <w:widowControl/>
              <w:spacing w:line="340" w:lineRule="exact"/>
              <w:jc w:val="center"/>
              <w:rPr>
                <w:rFonts w:ascii="宋体" w:eastAsia="仿宋_GB2312" w:hAnsi="宋体" w:cs="宋体"/>
                <w:color w:val="000000"/>
                <w:sz w:val="28"/>
                <w:szCs w:val="32"/>
                <w:lang w:bidi="ar"/>
              </w:rPr>
            </w:pPr>
          </w:p>
        </w:tc>
        <w:tc>
          <w:tcPr>
            <w:tcW w:w="2124" w:type="dxa"/>
            <w:vAlign w:val="center"/>
          </w:tcPr>
          <w:p w14:paraId="20ACEF97" w14:textId="77777777" w:rsidR="00055B4F" w:rsidRPr="002C6FEC" w:rsidRDefault="00055B4F" w:rsidP="0086625F">
            <w:pPr>
              <w:widowControl/>
              <w:spacing w:line="340" w:lineRule="exact"/>
              <w:jc w:val="center"/>
              <w:rPr>
                <w:rFonts w:eastAsia="仿宋_GB2312"/>
                <w:sz w:val="28"/>
                <w:szCs w:val="20"/>
              </w:rPr>
            </w:pPr>
            <w:r w:rsidRPr="002C6FEC">
              <w:rPr>
                <w:rFonts w:ascii="宋体" w:eastAsia="仿宋_GB2312" w:hAnsi="宋体" w:cs="宋体" w:hint="eastAsia"/>
                <w:color w:val="000000"/>
                <w:sz w:val="28"/>
                <w:szCs w:val="24"/>
                <w:lang w:bidi="ar"/>
              </w:rPr>
              <w:t>外来流动人员</w:t>
            </w:r>
          </w:p>
          <w:p w14:paraId="257041DC" w14:textId="77777777" w:rsidR="00055B4F" w:rsidRPr="002C6FEC" w:rsidRDefault="00055B4F" w:rsidP="0086625F">
            <w:pPr>
              <w:widowControl/>
              <w:spacing w:line="340" w:lineRule="exact"/>
              <w:jc w:val="center"/>
              <w:rPr>
                <w:rFonts w:ascii="黑体" w:eastAsia="仿宋_GB2312" w:hAnsi="黑体" w:cs="黑体"/>
                <w:b/>
                <w:color w:val="000000"/>
                <w:sz w:val="28"/>
                <w:szCs w:val="32"/>
                <w:lang w:bidi="ar"/>
              </w:rPr>
            </w:pPr>
            <w:r w:rsidRPr="002C6FEC">
              <w:rPr>
                <w:rFonts w:ascii="宋体" w:eastAsia="仿宋_GB2312" w:hAnsi="宋体" w:cs="宋体" w:hint="eastAsia"/>
                <w:color w:val="000000"/>
                <w:sz w:val="28"/>
                <w:szCs w:val="24"/>
                <w:lang w:bidi="ar"/>
              </w:rPr>
              <w:t>的服务</w:t>
            </w:r>
          </w:p>
        </w:tc>
        <w:tc>
          <w:tcPr>
            <w:tcW w:w="4380" w:type="dxa"/>
          </w:tcPr>
          <w:p w14:paraId="5E9B4BC5" w14:textId="77777777" w:rsidR="00055B4F" w:rsidRDefault="00055B4F" w:rsidP="0086625F">
            <w:pPr>
              <w:widowControl/>
              <w:spacing w:line="340" w:lineRule="exact"/>
              <w:rPr>
                <w:rFonts w:ascii="黑体" w:eastAsia="仿宋_GB2312" w:hAnsi="黑体" w:cs="黑体"/>
                <w:b/>
                <w:color w:val="000000"/>
                <w:sz w:val="32"/>
                <w:szCs w:val="32"/>
                <w:lang w:bidi="ar"/>
              </w:rPr>
            </w:pPr>
            <w:r>
              <w:rPr>
                <w:rFonts w:ascii="宋体" w:eastAsia="仿宋_GB2312" w:hAnsi="宋体" w:cs="宋体" w:hint="eastAsia"/>
                <w:color w:val="000000"/>
                <w:sz w:val="24"/>
                <w:szCs w:val="24"/>
                <w:lang w:bidi="ar"/>
              </w:rPr>
              <w:t>针对外来流动人员所提供的如法律援助、义诊等志愿服务。</w:t>
            </w:r>
          </w:p>
        </w:tc>
      </w:tr>
      <w:tr w:rsidR="00055B4F" w14:paraId="1B73C129" w14:textId="77777777" w:rsidTr="0086625F">
        <w:trPr>
          <w:jc w:val="center"/>
        </w:trPr>
        <w:tc>
          <w:tcPr>
            <w:tcW w:w="2245" w:type="dxa"/>
            <w:vMerge w:val="restart"/>
            <w:vAlign w:val="center"/>
          </w:tcPr>
          <w:p w14:paraId="26AE500B" w14:textId="77777777" w:rsidR="00055B4F" w:rsidRPr="002C6FEC" w:rsidRDefault="00055B4F" w:rsidP="0086625F">
            <w:pPr>
              <w:widowControl/>
              <w:spacing w:line="340" w:lineRule="exact"/>
              <w:jc w:val="center"/>
              <w:rPr>
                <w:rFonts w:ascii="宋体" w:eastAsia="仿宋_GB2312" w:hAnsi="宋体" w:cs="宋体"/>
                <w:color w:val="000000"/>
                <w:sz w:val="28"/>
                <w:szCs w:val="32"/>
                <w:lang w:bidi="ar"/>
              </w:rPr>
            </w:pPr>
            <w:r w:rsidRPr="002C6FEC">
              <w:rPr>
                <w:rFonts w:ascii="宋体" w:eastAsia="仿宋_GB2312" w:hAnsi="宋体" w:cs="宋体" w:hint="eastAsia"/>
                <w:color w:val="000000"/>
                <w:sz w:val="28"/>
                <w:szCs w:val="32"/>
                <w:lang w:bidi="ar"/>
              </w:rPr>
              <w:lastRenderedPageBreak/>
              <w:t>成长帮扶类</w:t>
            </w:r>
          </w:p>
        </w:tc>
        <w:tc>
          <w:tcPr>
            <w:tcW w:w="2124" w:type="dxa"/>
            <w:vAlign w:val="center"/>
          </w:tcPr>
          <w:p w14:paraId="08416EB8" w14:textId="77777777" w:rsidR="00055B4F" w:rsidRPr="002C6FEC" w:rsidRDefault="00055B4F" w:rsidP="0086625F">
            <w:pPr>
              <w:widowControl/>
              <w:spacing w:line="340" w:lineRule="exact"/>
              <w:jc w:val="center"/>
              <w:rPr>
                <w:rFonts w:ascii="宋体" w:eastAsia="仿宋_GB2312" w:hAnsi="宋体" w:cs="宋体"/>
                <w:color w:val="000000"/>
                <w:sz w:val="28"/>
                <w:szCs w:val="24"/>
                <w:lang w:bidi="ar"/>
              </w:rPr>
            </w:pPr>
            <w:r w:rsidRPr="002C6FEC">
              <w:rPr>
                <w:rFonts w:ascii="宋体" w:eastAsia="仿宋_GB2312" w:hAnsi="宋体" w:cs="宋体" w:hint="eastAsia"/>
                <w:color w:val="000000"/>
                <w:sz w:val="28"/>
                <w:szCs w:val="24"/>
                <w:lang w:bidi="ar"/>
              </w:rPr>
              <w:t>青少年学习</w:t>
            </w:r>
          </w:p>
          <w:p w14:paraId="51414F93" w14:textId="77777777" w:rsidR="00055B4F" w:rsidRPr="002C6FEC" w:rsidRDefault="00055B4F" w:rsidP="0086625F">
            <w:pPr>
              <w:widowControl/>
              <w:spacing w:line="340" w:lineRule="exact"/>
              <w:jc w:val="center"/>
              <w:rPr>
                <w:rFonts w:ascii="黑体" w:eastAsia="仿宋_GB2312" w:hAnsi="黑体" w:cs="黑体"/>
                <w:b/>
                <w:color w:val="000000"/>
                <w:sz w:val="28"/>
                <w:szCs w:val="32"/>
                <w:lang w:bidi="ar"/>
              </w:rPr>
            </w:pPr>
            <w:r w:rsidRPr="002C6FEC">
              <w:rPr>
                <w:rFonts w:ascii="宋体" w:eastAsia="仿宋_GB2312" w:hAnsi="宋体" w:cs="宋体" w:hint="eastAsia"/>
                <w:color w:val="000000"/>
                <w:sz w:val="28"/>
                <w:szCs w:val="24"/>
                <w:lang w:bidi="ar"/>
              </w:rPr>
              <w:t>成长服务</w:t>
            </w:r>
          </w:p>
        </w:tc>
        <w:tc>
          <w:tcPr>
            <w:tcW w:w="4380" w:type="dxa"/>
          </w:tcPr>
          <w:p w14:paraId="5196A639" w14:textId="77777777" w:rsidR="00055B4F" w:rsidRDefault="00055B4F" w:rsidP="0086625F">
            <w:pPr>
              <w:widowControl/>
              <w:spacing w:line="340" w:lineRule="exact"/>
              <w:rPr>
                <w:rFonts w:ascii="黑体" w:eastAsia="仿宋_GB2312" w:hAnsi="黑体" w:cs="黑体"/>
                <w:b/>
                <w:color w:val="000000"/>
                <w:sz w:val="32"/>
                <w:szCs w:val="32"/>
                <w:lang w:bidi="ar"/>
              </w:rPr>
            </w:pPr>
            <w:r>
              <w:rPr>
                <w:rFonts w:ascii="宋体" w:eastAsia="仿宋_GB2312" w:hAnsi="宋体" w:cs="宋体" w:hint="eastAsia"/>
                <w:color w:val="000000"/>
                <w:sz w:val="24"/>
                <w:szCs w:val="24"/>
                <w:lang w:bidi="ar"/>
              </w:rPr>
              <w:t>针对学习状况较差而其家庭又无力承担额外辅导的青少年而提供的旨在改善其学习状况的志愿辅导服务。</w:t>
            </w:r>
          </w:p>
        </w:tc>
      </w:tr>
      <w:tr w:rsidR="00055B4F" w14:paraId="4BA4075F" w14:textId="77777777" w:rsidTr="0086625F">
        <w:trPr>
          <w:jc w:val="center"/>
        </w:trPr>
        <w:tc>
          <w:tcPr>
            <w:tcW w:w="2245" w:type="dxa"/>
            <w:vMerge/>
            <w:vAlign w:val="center"/>
          </w:tcPr>
          <w:p w14:paraId="42C5FD50" w14:textId="77777777" w:rsidR="00055B4F" w:rsidRPr="002C6FEC" w:rsidRDefault="00055B4F" w:rsidP="0086625F">
            <w:pPr>
              <w:widowControl/>
              <w:spacing w:line="340" w:lineRule="exact"/>
              <w:jc w:val="center"/>
              <w:rPr>
                <w:rFonts w:ascii="宋体" w:eastAsia="仿宋_GB2312" w:hAnsi="宋体" w:cs="宋体"/>
                <w:color w:val="000000"/>
                <w:sz w:val="28"/>
                <w:szCs w:val="32"/>
                <w:lang w:bidi="ar"/>
              </w:rPr>
            </w:pPr>
          </w:p>
        </w:tc>
        <w:tc>
          <w:tcPr>
            <w:tcW w:w="2124" w:type="dxa"/>
            <w:vAlign w:val="center"/>
          </w:tcPr>
          <w:p w14:paraId="4093C17A" w14:textId="77777777" w:rsidR="00055B4F" w:rsidRDefault="00055B4F" w:rsidP="0086625F">
            <w:pPr>
              <w:widowControl/>
              <w:spacing w:line="340" w:lineRule="exact"/>
              <w:jc w:val="center"/>
              <w:rPr>
                <w:rFonts w:ascii="宋体" w:eastAsia="仿宋_GB2312" w:hAnsi="宋体" w:cs="宋体"/>
                <w:color w:val="000000"/>
                <w:sz w:val="28"/>
                <w:szCs w:val="24"/>
                <w:lang w:bidi="ar"/>
              </w:rPr>
            </w:pPr>
            <w:r w:rsidRPr="002C6FEC">
              <w:rPr>
                <w:rFonts w:ascii="宋体" w:eastAsia="仿宋_GB2312" w:hAnsi="宋体" w:cs="宋体" w:hint="eastAsia"/>
                <w:color w:val="000000"/>
                <w:sz w:val="28"/>
                <w:szCs w:val="24"/>
                <w:lang w:bidi="ar"/>
              </w:rPr>
              <w:t>边缘青少年</w:t>
            </w:r>
          </w:p>
          <w:p w14:paraId="7F722FDF" w14:textId="77777777" w:rsidR="00055B4F" w:rsidRPr="00DA1849" w:rsidRDefault="00055B4F" w:rsidP="0086625F">
            <w:pPr>
              <w:widowControl/>
              <w:spacing w:line="340" w:lineRule="exact"/>
              <w:jc w:val="center"/>
              <w:rPr>
                <w:rFonts w:eastAsia="仿宋_GB2312"/>
                <w:sz w:val="28"/>
                <w:szCs w:val="20"/>
              </w:rPr>
            </w:pPr>
            <w:r w:rsidRPr="002C6FEC">
              <w:rPr>
                <w:rFonts w:ascii="宋体" w:eastAsia="仿宋_GB2312" w:hAnsi="宋体" w:cs="宋体" w:hint="eastAsia"/>
                <w:color w:val="000000"/>
                <w:sz w:val="28"/>
                <w:szCs w:val="24"/>
                <w:lang w:bidi="ar"/>
              </w:rPr>
              <w:t>教育服务</w:t>
            </w:r>
          </w:p>
        </w:tc>
        <w:tc>
          <w:tcPr>
            <w:tcW w:w="4380" w:type="dxa"/>
          </w:tcPr>
          <w:p w14:paraId="5AA373F3" w14:textId="77777777" w:rsidR="00055B4F" w:rsidRDefault="00055B4F" w:rsidP="0086625F">
            <w:pPr>
              <w:widowControl/>
              <w:spacing w:line="340" w:lineRule="exact"/>
              <w:rPr>
                <w:rFonts w:ascii="黑体" w:eastAsia="仿宋_GB2312" w:hAnsi="黑体" w:cs="黑体"/>
                <w:b/>
                <w:color w:val="000000"/>
                <w:sz w:val="32"/>
                <w:szCs w:val="32"/>
                <w:lang w:bidi="ar"/>
              </w:rPr>
            </w:pPr>
            <w:r>
              <w:rPr>
                <w:rFonts w:ascii="宋体" w:eastAsia="仿宋_GB2312" w:hAnsi="宋体" w:cs="宋体" w:hint="eastAsia"/>
                <w:color w:val="000000"/>
                <w:sz w:val="24"/>
                <w:szCs w:val="24"/>
                <w:lang w:bidi="ar"/>
              </w:rPr>
              <w:t>针对边缘青少年所提供的旨在助其重</w:t>
            </w:r>
            <w:proofErr w:type="gramStart"/>
            <w:r>
              <w:rPr>
                <w:rFonts w:ascii="宋体" w:eastAsia="仿宋_GB2312" w:hAnsi="宋体" w:cs="宋体" w:hint="eastAsia"/>
                <w:color w:val="000000"/>
                <w:sz w:val="24"/>
                <w:szCs w:val="24"/>
                <w:lang w:bidi="ar"/>
              </w:rPr>
              <w:t>回社会</w:t>
            </w:r>
            <w:proofErr w:type="gramEnd"/>
            <w:r>
              <w:rPr>
                <w:rFonts w:ascii="宋体" w:eastAsia="仿宋_GB2312" w:hAnsi="宋体" w:cs="宋体" w:hint="eastAsia"/>
                <w:color w:val="000000"/>
                <w:sz w:val="24"/>
                <w:szCs w:val="24"/>
                <w:lang w:bidi="ar"/>
              </w:rPr>
              <w:t>的思想教育、情感交流、技能培训等志愿服务。</w:t>
            </w:r>
          </w:p>
        </w:tc>
      </w:tr>
      <w:tr w:rsidR="00055B4F" w14:paraId="5315A059" w14:textId="77777777" w:rsidTr="0086625F">
        <w:trPr>
          <w:trHeight w:val="764"/>
          <w:jc w:val="center"/>
        </w:trPr>
        <w:tc>
          <w:tcPr>
            <w:tcW w:w="2245" w:type="dxa"/>
            <w:vMerge/>
            <w:vAlign w:val="center"/>
          </w:tcPr>
          <w:p w14:paraId="6EBB9609" w14:textId="77777777" w:rsidR="00055B4F" w:rsidRPr="002C6FEC" w:rsidRDefault="00055B4F" w:rsidP="0086625F">
            <w:pPr>
              <w:widowControl/>
              <w:spacing w:line="340" w:lineRule="exact"/>
              <w:jc w:val="center"/>
              <w:rPr>
                <w:rFonts w:ascii="宋体" w:eastAsia="仿宋_GB2312" w:hAnsi="宋体" w:cs="宋体"/>
                <w:color w:val="000000"/>
                <w:sz w:val="28"/>
                <w:szCs w:val="32"/>
                <w:lang w:bidi="ar"/>
              </w:rPr>
            </w:pPr>
          </w:p>
        </w:tc>
        <w:tc>
          <w:tcPr>
            <w:tcW w:w="2124" w:type="dxa"/>
            <w:vAlign w:val="center"/>
          </w:tcPr>
          <w:p w14:paraId="2D77BEE6" w14:textId="77777777" w:rsidR="00055B4F" w:rsidRPr="002C6FEC" w:rsidRDefault="00055B4F" w:rsidP="0086625F">
            <w:pPr>
              <w:widowControl/>
              <w:spacing w:line="340" w:lineRule="exact"/>
              <w:jc w:val="center"/>
              <w:rPr>
                <w:rFonts w:ascii="宋体" w:eastAsia="仿宋_GB2312" w:hAnsi="宋体" w:cs="宋体"/>
                <w:color w:val="000000"/>
                <w:sz w:val="28"/>
                <w:szCs w:val="24"/>
                <w:lang w:bidi="ar"/>
              </w:rPr>
            </w:pPr>
            <w:r w:rsidRPr="002C6FEC">
              <w:rPr>
                <w:rFonts w:ascii="宋体" w:eastAsia="仿宋_GB2312" w:hAnsi="宋体" w:cs="宋体" w:hint="eastAsia"/>
                <w:color w:val="000000"/>
                <w:sz w:val="28"/>
                <w:szCs w:val="24"/>
                <w:lang w:bidi="ar"/>
              </w:rPr>
              <w:t>青少年综合</w:t>
            </w:r>
          </w:p>
          <w:p w14:paraId="65E3391F" w14:textId="77777777" w:rsidR="00055B4F" w:rsidRPr="002C6FEC" w:rsidRDefault="00055B4F" w:rsidP="0086625F">
            <w:pPr>
              <w:widowControl/>
              <w:spacing w:line="340" w:lineRule="exact"/>
              <w:jc w:val="center"/>
              <w:rPr>
                <w:rFonts w:eastAsia="仿宋_GB2312"/>
                <w:sz w:val="28"/>
                <w:szCs w:val="20"/>
              </w:rPr>
            </w:pPr>
            <w:r w:rsidRPr="002C6FEC">
              <w:rPr>
                <w:rFonts w:ascii="宋体" w:eastAsia="仿宋_GB2312" w:hAnsi="宋体" w:cs="宋体" w:hint="eastAsia"/>
                <w:color w:val="000000"/>
                <w:sz w:val="28"/>
                <w:szCs w:val="24"/>
                <w:lang w:bidi="ar"/>
              </w:rPr>
              <w:t>素质教育服务</w:t>
            </w:r>
          </w:p>
        </w:tc>
        <w:tc>
          <w:tcPr>
            <w:tcW w:w="4380" w:type="dxa"/>
          </w:tcPr>
          <w:p w14:paraId="5913439C" w14:textId="77777777" w:rsidR="00055B4F" w:rsidRDefault="00055B4F" w:rsidP="0086625F">
            <w:pPr>
              <w:widowControl/>
              <w:spacing w:line="340" w:lineRule="exact"/>
              <w:rPr>
                <w:rFonts w:ascii="黑体" w:eastAsia="仿宋_GB2312" w:hAnsi="黑体" w:cs="黑体"/>
                <w:b/>
                <w:color w:val="000000"/>
                <w:sz w:val="32"/>
                <w:szCs w:val="32"/>
                <w:lang w:bidi="ar"/>
              </w:rPr>
            </w:pPr>
            <w:r>
              <w:rPr>
                <w:rFonts w:ascii="宋体" w:eastAsia="仿宋_GB2312" w:hAnsi="宋体" w:cs="宋体" w:hint="eastAsia"/>
                <w:color w:val="000000"/>
                <w:sz w:val="24"/>
                <w:szCs w:val="24"/>
                <w:lang w:bidi="ar"/>
              </w:rPr>
              <w:t>旨在培养和开发青少年综合素质的各种文体活动及教育交流等志愿服务。</w:t>
            </w:r>
          </w:p>
        </w:tc>
      </w:tr>
      <w:tr w:rsidR="00055B4F" w14:paraId="7CC54293" w14:textId="77777777" w:rsidTr="0086625F">
        <w:trPr>
          <w:jc w:val="center"/>
        </w:trPr>
        <w:tc>
          <w:tcPr>
            <w:tcW w:w="2245" w:type="dxa"/>
            <w:vMerge w:val="restart"/>
            <w:vAlign w:val="center"/>
          </w:tcPr>
          <w:p w14:paraId="7FB546A7" w14:textId="77777777" w:rsidR="00055B4F" w:rsidRPr="002C6FEC" w:rsidRDefault="00055B4F" w:rsidP="0086625F">
            <w:pPr>
              <w:widowControl/>
              <w:spacing w:line="340" w:lineRule="exact"/>
              <w:jc w:val="center"/>
              <w:rPr>
                <w:rFonts w:ascii="宋体" w:eastAsia="仿宋_GB2312" w:hAnsi="宋体" w:cs="宋体"/>
                <w:color w:val="000000"/>
                <w:sz w:val="28"/>
                <w:szCs w:val="32"/>
                <w:lang w:bidi="ar"/>
              </w:rPr>
            </w:pPr>
            <w:r w:rsidRPr="002C6FEC">
              <w:rPr>
                <w:rFonts w:ascii="宋体" w:eastAsia="仿宋_GB2312" w:hAnsi="宋体" w:cs="宋体" w:hint="eastAsia"/>
                <w:color w:val="000000"/>
                <w:sz w:val="28"/>
                <w:szCs w:val="32"/>
                <w:lang w:bidi="ar"/>
              </w:rPr>
              <w:t>生态文明类</w:t>
            </w:r>
          </w:p>
        </w:tc>
        <w:tc>
          <w:tcPr>
            <w:tcW w:w="2124" w:type="dxa"/>
            <w:vAlign w:val="center"/>
          </w:tcPr>
          <w:p w14:paraId="68646A14" w14:textId="77777777" w:rsidR="00055B4F" w:rsidRPr="002C6FEC" w:rsidRDefault="00055B4F" w:rsidP="0086625F">
            <w:pPr>
              <w:widowControl/>
              <w:spacing w:line="340" w:lineRule="exact"/>
              <w:jc w:val="center"/>
              <w:rPr>
                <w:rFonts w:ascii="黑体" w:eastAsia="仿宋_GB2312" w:hAnsi="黑体" w:cs="黑体"/>
                <w:b/>
                <w:color w:val="000000"/>
                <w:sz w:val="28"/>
                <w:szCs w:val="32"/>
                <w:lang w:bidi="ar"/>
              </w:rPr>
            </w:pPr>
            <w:r w:rsidRPr="002C6FEC">
              <w:rPr>
                <w:rFonts w:ascii="宋体" w:eastAsia="仿宋_GB2312" w:hAnsi="宋体" w:cs="宋体" w:hint="eastAsia"/>
                <w:color w:val="000000"/>
                <w:sz w:val="28"/>
                <w:szCs w:val="24"/>
                <w:lang w:bidi="ar"/>
              </w:rPr>
              <w:t>环保宣讲服务</w:t>
            </w:r>
          </w:p>
        </w:tc>
        <w:tc>
          <w:tcPr>
            <w:tcW w:w="4380" w:type="dxa"/>
          </w:tcPr>
          <w:p w14:paraId="6F467361" w14:textId="77777777" w:rsidR="00055B4F" w:rsidRDefault="00055B4F" w:rsidP="0086625F">
            <w:pPr>
              <w:widowControl/>
              <w:spacing w:line="340" w:lineRule="exact"/>
              <w:rPr>
                <w:rFonts w:ascii="黑体" w:eastAsia="仿宋_GB2312" w:hAnsi="黑体" w:cs="黑体"/>
                <w:b/>
                <w:color w:val="000000"/>
                <w:sz w:val="32"/>
                <w:szCs w:val="32"/>
                <w:lang w:bidi="ar"/>
              </w:rPr>
            </w:pPr>
            <w:r>
              <w:rPr>
                <w:rFonts w:ascii="宋体" w:eastAsia="仿宋_GB2312" w:hAnsi="宋体" w:cs="宋体" w:hint="eastAsia"/>
                <w:color w:val="000000"/>
                <w:sz w:val="24"/>
                <w:szCs w:val="24"/>
                <w:lang w:bidi="ar"/>
              </w:rPr>
              <w:t>关于节能减排、护水护绿、防治污染、保护物种等志愿宣讲活动。</w:t>
            </w:r>
          </w:p>
        </w:tc>
      </w:tr>
      <w:tr w:rsidR="00055B4F" w14:paraId="63733894" w14:textId="77777777" w:rsidTr="0086625F">
        <w:trPr>
          <w:jc w:val="center"/>
        </w:trPr>
        <w:tc>
          <w:tcPr>
            <w:tcW w:w="2245" w:type="dxa"/>
            <w:vMerge/>
            <w:vAlign w:val="center"/>
          </w:tcPr>
          <w:p w14:paraId="369808A6" w14:textId="77777777" w:rsidR="00055B4F" w:rsidRPr="002C6FEC" w:rsidRDefault="00055B4F" w:rsidP="0086625F">
            <w:pPr>
              <w:widowControl/>
              <w:spacing w:line="340" w:lineRule="exact"/>
              <w:jc w:val="center"/>
              <w:rPr>
                <w:rFonts w:ascii="宋体" w:eastAsia="仿宋_GB2312" w:hAnsi="宋体" w:cs="宋体"/>
                <w:color w:val="000000"/>
                <w:sz w:val="28"/>
                <w:szCs w:val="32"/>
                <w:lang w:bidi="ar"/>
              </w:rPr>
            </w:pPr>
          </w:p>
        </w:tc>
        <w:tc>
          <w:tcPr>
            <w:tcW w:w="2124" w:type="dxa"/>
            <w:vAlign w:val="center"/>
          </w:tcPr>
          <w:p w14:paraId="01909CE7" w14:textId="77777777" w:rsidR="00055B4F" w:rsidRPr="002C6FEC" w:rsidRDefault="00055B4F" w:rsidP="0086625F">
            <w:pPr>
              <w:widowControl/>
              <w:spacing w:line="340" w:lineRule="exact"/>
              <w:jc w:val="center"/>
              <w:rPr>
                <w:rFonts w:ascii="黑体" w:eastAsia="仿宋_GB2312" w:hAnsi="黑体" w:cs="黑体"/>
                <w:b/>
                <w:color w:val="000000"/>
                <w:sz w:val="28"/>
                <w:szCs w:val="32"/>
                <w:lang w:bidi="ar"/>
              </w:rPr>
            </w:pPr>
            <w:r w:rsidRPr="002C6FEC">
              <w:rPr>
                <w:rFonts w:ascii="宋体" w:eastAsia="仿宋_GB2312" w:hAnsi="宋体" w:cs="宋体" w:hint="eastAsia"/>
                <w:color w:val="000000"/>
                <w:sz w:val="28"/>
                <w:szCs w:val="24"/>
                <w:lang w:bidi="ar"/>
              </w:rPr>
              <w:t>城市美化服务</w:t>
            </w:r>
          </w:p>
        </w:tc>
        <w:tc>
          <w:tcPr>
            <w:tcW w:w="4380" w:type="dxa"/>
          </w:tcPr>
          <w:p w14:paraId="23E0002B" w14:textId="77777777" w:rsidR="00055B4F" w:rsidRDefault="00055B4F" w:rsidP="0086625F">
            <w:pPr>
              <w:widowControl/>
              <w:spacing w:line="340" w:lineRule="exact"/>
              <w:rPr>
                <w:rFonts w:ascii="黑体" w:eastAsia="仿宋_GB2312" w:hAnsi="黑体" w:cs="黑体"/>
                <w:b/>
                <w:color w:val="000000"/>
                <w:sz w:val="32"/>
                <w:szCs w:val="32"/>
                <w:lang w:bidi="ar"/>
              </w:rPr>
            </w:pPr>
            <w:r>
              <w:rPr>
                <w:rFonts w:ascii="宋体" w:eastAsia="仿宋_GB2312" w:hAnsi="宋体" w:cs="宋体" w:hint="eastAsia"/>
                <w:color w:val="000000"/>
                <w:sz w:val="24"/>
                <w:szCs w:val="24"/>
                <w:lang w:bidi="ar"/>
              </w:rPr>
              <w:t>为美化城市面貌而开展的如种花种草、清洁街道等志愿活动。</w:t>
            </w:r>
          </w:p>
        </w:tc>
      </w:tr>
      <w:tr w:rsidR="00055B4F" w14:paraId="59A2AF1E" w14:textId="77777777" w:rsidTr="0086625F">
        <w:trPr>
          <w:jc w:val="center"/>
        </w:trPr>
        <w:tc>
          <w:tcPr>
            <w:tcW w:w="2245" w:type="dxa"/>
            <w:vMerge/>
            <w:vAlign w:val="center"/>
          </w:tcPr>
          <w:p w14:paraId="564E6BA1" w14:textId="77777777" w:rsidR="00055B4F" w:rsidRPr="002C6FEC" w:rsidRDefault="00055B4F" w:rsidP="0086625F">
            <w:pPr>
              <w:widowControl/>
              <w:spacing w:line="340" w:lineRule="exact"/>
              <w:jc w:val="center"/>
              <w:rPr>
                <w:rFonts w:ascii="宋体" w:eastAsia="仿宋_GB2312" w:hAnsi="宋体" w:cs="宋体"/>
                <w:color w:val="000000"/>
                <w:sz w:val="28"/>
                <w:szCs w:val="32"/>
                <w:lang w:bidi="ar"/>
              </w:rPr>
            </w:pPr>
          </w:p>
        </w:tc>
        <w:tc>
          <w:tcPr>
            <w:tcW w:w="2124" w:type="dxa"/>
            <w:vAlign w:val="center"/>
          </w:tcPr>
          <w:p w14:paraId="1983EA44" w14:textId="77777777" w:rsidR="00055B4F" w:rsidRPr="002C6FEC" w:rsidRDefault="00055B4F" w:rsidP="0086625F">
            <w:pPr>
              <w:widowControl/>
              <w:spacing w:line="340" w:lineRule="exact"/>
              <w:jc w:val="center"/>
              <w:rPr>
                <w:rFonts w:ascii="黑体" w:eastAsia="仿宋_GB2312" w:hAnsi="黑体" w:cs="黑体"/>
                <w:b/>
                <w:color w:val="000000"/>
                <w:sz w:val="28"/>
                <w:szCs w:val="32"/>
                <w:lang w:bidi="ar"/>
              </w:rPr>
            </w:pPr>
            <w:r w:rsidRPr="002C6FEC">
              <w:rPr>
                <w:rFonts w:ascii="宋体" w:eastAsia="仿宋_GB2312" w:hAnsi="宋体" w:cs="宋体" w:hint="eastAsia"/>
                <w:color w:val="000000"/>
                <w:sz w:val="28"/>
                <w:szCs w:val="24"/>
                <w:lang w:bidi="ar"/>
              </w:rPr>
              <w:t>绿色循环服务</w:t>
            </w:r>
          </w:p>
        </w:tc>
        <w:tc>
          <w:tcPr>
            <w:tcW w:w="4380" w:type="dxa"/>
          </w:tcPr>
          <w:p w14:paraId="74BEDFF5" w14:textId="77777777" w:rsidR="00055B4F" w:rsidRDefault="00055B4F" w:rsidP="0086625F">
            <w:pPr>
              <w:widowControl/>
              <w:spacing w:line="340" w:lineRule="exact"/>
              <w:rPr>
                <w:rFonts w:ascii="黑体" w:eastAsia="仿宋_GB2312" w:hAnsi="黑体" w:cs="黑体"/>
                <w:b/>
                <w:color w:val="000000"/>
                <w:sz w:val="32"/>
                <w:szCs w:val="32"/>
                <w:lang w:bidi="ar"/>
              </w:rPr>
            </w:pPr>
            <w:r>
              <w:rPr>
                <w:rFonts w:ascii="宋体" w:eastAsia="仿宋_GB2312" w:hAnsi="宋体" w:cs="宋体" w:hint="eastAsia"/>
                <w:color w:val="000000"/>
                <w:sz w:val="24"/>
                <w:szCs w:val="24"/>
                <w:lang w:bidi="ar"/>
              </w:rPr>
              <w:t>针对旧电脑、快递盒、旧家具等可回收利用的资源而开展的回收</w:t>
            </w:r>
            <w:r>
              <w:rPr>
                <w:rFonts w:ascii="宋体" w:eastAsia="仿宋_GB2312" w:hAnsi="宋体" w:cs="宋体" w:hint="eastAsia"/>
                <w:color w:val="000000"/>
                <w:sz w:val="24"/>
                <w:szCs w:val="24"/>
                <w:lang w:bidi="ar"/>
              </w:rPr>
              <w:t>-</w:t>
            </w:r>
            <w:r>
              <w:rPr>
                <w:rFonts w:ascii="宋体" w:eastAsia="仿宋_GB2312" w:hAnsi="宋体" w:cs="宋体" w:hint="eastAsia"/>
                <w:color w:val="000000"/>
                <w:sz w:val="24"/>
                <w:szCs w:val="24"/>
                <w:lang w:bidi="ar"/>
              </w:rPr>
              <w:t>加工</w:t>
            </w:r>
            <w:r>
              <w:rPr>
                <w:rFonts w:ascii="宋体" w:eastAsia="仿宋_GB2312" w:hAnsi="宋体" w:cs="宋体" w:hint="eastAsia"/>
                <w:color w:val="000000"/>
                <w:sz w:val="24"/>
                <w:szCs w:val="24"/>
                <w:lang w:bidi="ar"/>
              </w:rPr>
              <w:t>-</w:t>
            </w:r>
            <w:r>
              <w:rPr>
                <w:rFonts w:ascii="宋体" w:eastAsia="仿宋_GB2312" w:hAnsi="宋体" w:cs="宋体" w:hint="eastAsia"/>
                <w:color w:val="000000"/>
                <w:sz w:val="24"/>
                <w:szCs w:val="24"/>
                <w:lang w:bidi="ar"/>
              </w:rPr>
              <w:t>再利用的志愿活动。</w:t>
            </w:r>
          </w:p>
        </w:tc>
      </w:tr>
      <w:tr w:rsidR="00055B4F" w14:paraId="4E89748F" w14:textId="77777777" w:rsidTr="0086625F">
        <w:trPr>
          <w:jc w:val="center"/>
        </w:trPr>
        <w:tc>
          <w:tcPr>
            <w:tcW w:w="2245" w:type="dxa"/>
            <w:vMerge w:val="restart"/>
            <w:vAlign w:val="center"/>
          </w:tcPr>
          <w:p w14:paraId="5124E824" w14:textId="77777777" w:rsidR="00055B4F" w:rsidRPr="002C6FEC" w:rsidRDefault="00055B4F" w:rsidP="0086625F">
            <w:pPr>
              <w:widowControl/>
              <w:spacing w:line="340" w:lineRule="exact"/>
              <w:jc w:val="center"/>
              <w:rPr>
                <w:rFonts w:ascii="宋体" w:eastAsia="仿宋_GB2312" w:hAnsi="宋体" w:cs="宋体"/>
                <w:color w:val="000000"/>
                <w:sz w:val="28"/>
                <w:szCs w:val="32"/>
                <w:lang w:bidi="ar"/>
              </w:rPr>
            </w:pPr>
            <w:r w:rsidRPr="002C6FEC">
              <w:rPr>
                <w:rFonts w:ascii="宋体" w:eastAsia="仿宋_GB2312" w:hAnsi="宋体" w:cs="宋体" w:hint="eastAsia"/>
                <w:color w:val="000000"/>
                <w:sz w:val="28"/>
                <w:szCs w:val="32"/>
                <w:lang w:bidi="ar"/>
              </w:rPr>
              <w:t>乡村振兴类</w:t>
            </w:r>
          </w:p>
        </w:tc>
        <w:tc>
          <w:tcPr>
            <w:tcW w:w="2124" w:type="dxa"/>
            <w:vAlign w:val="center"/>
          </w:tcPr>
          <w:p w14:paraId="0FEA898B" w14:textId="77777777" w:rsidR="00055B4F" w:rsidRPr="002C6FEC" w:rsidRDefault="00055B4F" w:rsidP="0086625F">
            <w:pPr>
              <w:widowControl/>
              <w:spacing w:line="340" w:lineRule="exact"/>
              <w:jc w:val="center"/>
              <w:rPr>
                <w:rFonts w:ascii="黑体" w:eastAsia="仿宋_GB2312" w:hAnsi="黑体" w:cs="黑体"/>
                <w:b/>
                <w:color w:val="000000"/>
                <w:sz w:val="28"/>
                <w:szCs w:val="32"/>
                <w:lang w:bidi="ar"/>
              </w:rPr>
            </w:pPr>
            <w:r w:rsidRPr="002C6FEC">
              <w:rPr>
                <w:rFonts w:ascii="宋体" w:eastAsia="仿宋_GB2312" w:hAnsi="宋体" w:cs="宋体" w:hint="eastAsia"/>
                <w:color w:val="000000"/>
                <w:sz w:val="28"/>
                <w:szCs w:val="24"/>
                <w:lang w:bidi="ar"/>
              </w:rPr>
              <w:t>文化支援服务</w:t>
            </w:r>
          </w:p>
        </w:tc>
        <w:tc>
          <w:tcPr>
            <w:tcW w:w="4380" w:type="dxa"/>
          </w:tcPr>
          <w:p w14:paraId="33AB5285" w14:textId="77777777" w:rsidR="00055B4F" w:rsidRDefault="00055B4F" w:rsidP="0086625F">
            <w:pPr>
              <w:widowControl/>
              <w:spacing w:line="340" w:lineRule="exact"/>
              <w:rPr>
                <w:rFonts w:ascii="黑体" w:eastAsia="仿宋_GB2312" w:hAnsi="黑体" w:cs="黑体"/>
                <w:b/>
                <w:color w:val="000000"/>
                <w:sz w:val="32"/>
                <w:szCs w:val="32"/>
                <w:lang w:bidi="ar"/>
              </w:rPr>
            </w:pPr>
            <w:r>
              <w:rPr>
                <w:rFonts w:ascii="宋体" w:eastAsia="仿宋_GB2312" w:hAnsi="宋体" w:cs="宋体" w:hint="eastAsia"/>
                <w:color w:val="000000"/>
                <w:sz w:val="24"/>
                <w:szCs w:val="24"/>
                <w:lang w:bidi="ar"/>
              </w:rPr>
              <w:t>为改善贫困地区文化匮乏的状况而开展</w:t>
            </w:r>
            <w:proofErr w:type="gramStart"/>
            <w:r>
              <w:rPr>
                <w:rFonts w:ascii="宋体" w:eastAsia="仿宋_GB2312" w:hAnsi="宋体" w:cs="宋体" w:hint="eastAsia"/>
                <w:color w:val="000000"/>
                <w:sz w:val="24"/>
                <w:szCs w:val="24"/>
                <w:lang w:bidi="ar"/>
              </w:rPr>
              <w:t>的如支教</w:t>
            </w:r>
            <w:proofErr w:type="gramEnd"/>
            <w:r>
              <w:rPr>
                <w:rFonts w:ascii="宋体" w:eastAsia="仿宋_GB2312" w:hAnsi="宋体" w:cs="宋体" w:hint="eastAsia"/>
                <w:color w:val="000000"/>
                <w:sz w:val="24"/>
                <w:szCs w:val="24"/>
                <w:lang w:bidi="ar"/>
              </w:rPr>
              <w:t>、捐书赠学等志愿服务。</w:t>
            </w:r>
          </w:p>
        </w:tc>
      </w:tr>
      <w:tr w:rsidR="00055B4F" w14:paraId="77466A99" w14:textId="77777777" w:rsidTr="0086625F">
        <w:trPr>
          <w:jc w:val="center"/>
        </w:trPr>
        <w:tc>
          <w:tcPr>
            <w:tcW w:w="2245" w:type="dxa"/>
            <w:vMerge/>
            <w:vAlign w:val="center"/>
          </w:tcPr>
          <w:p w14:paraId="0A496D4A" w14:textId="77777777" w:rsidR="00055B4F" w:rsidRPr="002C6FEC" w:rsidRDefault="00055B4F" w:rsidP="0086625F">
            <w:pPr>
              <w:widowControl/>
              <w:spacing w:line="340" w:lineRule="exact"/>
              <w:jc w:val="center"/>
              <w:rPr>
                <w:rFonts w:ascii="宋体" w:eastAsia="仿宋_GB2312" w:hAnsi="宋体" w:cs="宋体"/>
                <w:color w:val="000000"/>
                <w:sz w:val="28"/>
                <w:szCs w:val="32"/>
                <w:lang w:bidi="ar"/>
              </w:rPr>
            </w:pPr>
          </w:p>
        </w:tc>
        <w:tc>
          <w:tcPr>
            <w:tcW w:w="2124" w:type="dxa"/>
            <w:vAlign w:val="center"/>
          </w:tcPr>
          <w:p w14:paraId="3DF27378" w14:textId="77777777" w:rsidR="00055B4F" w:rsidRPr="002C6FEC" w:rsidRDefault="00055B4F" w:rsidP="0086625F">
            <w:pPr>
              <w:widowControl/>
              <w:spacing w:line="340" w:lineRule="exact"/>
              <w:jc w:val="center"/>
              <w:rPr>
                <w:rFonts w:ascii="黑体" w:eastAsia="仿宋_GB2312" w:hAnsi="黑体" w:cs="黑体"/>
                <w:b/>
                <w:color w:val="000000"/>
                <w:sz w:val="28"/>
                <w:szCs w:val="32"/>
                <w:lang w:bidi="ar"/>
              </w:rPr>
            </w:pPr>
            <w:r w:rsidRPr="002C6FEC">
              <w:rPr>
                <w:rFonts w:ascii="宋体" w:eastAsia="仿宋_GB2312" w:hAnsi="宋体" w:cs="宋体" w:hint="eastAsia"/>
                <w:color w:val="000000"/>
                <w:sz w:val="28"/>
                <w:szCs w:val="24"/>
                <w:lang w:bidi="ar"/>
              </w:rPr>
              <w:t>科技支援服务</w:t>
            </w:r>
          </w:p>
        </w:tc>
        <w:tc>
          <w:tcPr>
            <w:tcW w:w="4380" w:type="dxa"/>
          </w:tcPr>
          <w:p w14:paraId="1944964B" w14:textId="77777777" w:rsidR="00055B4F" w:rsidRDefault="00055B4F" w:rsidP="0086625F">
            <w:pPr>
              <w:widowControl/>
              <w:spacing w:line="340" w:lineRule="exact"/>
              <w:rPr>
                <w:rFonts w:ascii="黑体" w:eastAsia="仿宋_GB2312" w:hAnsi="黑体" w:cs="黑体"/>
                <w:b/>
                <w:color w:val="000000"/>
                <w:sz w:val="32"/>
                <w:szCs w:val="32"/>
                <w:lang w:bidi="ar"/>
              </w:rPr>
            </w:pPr>
            <w:r>
              <w:rPr>
                <w:rFonts w:ascii="宋体" w:eastAsia="仿宋_GB2312" w:hAnsi="宋体" w:cs="宋体" w:hint="eastAsia"/>
                <w:color w:val="000000"/>
                <w:sz w:val="24"/>
                <w:szCs w:val="24"/>
                <w:lang w:bidi="ar"/>
              </w:rPr>
              <w:t>为改善贫困地区科技落后的状况而开展的技能培训、技术指导、信息站援建、科普知识宣讲等志愿服务。</w:t>
            </w:r>
          </w:p>
        </w:tc>
      </w:tr>
      <w:tr w:rsidR="00055B4F" w14:paraId="64B94754" w14:textId="77777777" w:rsidTr="0086625F">
        <w:trPr>
          <w:jc w:val="center"/>
        </w:trPr>
        <w:tc>
          <w:tcPr>
            <w:tcW w:w="2245" w:type="dxa"/>
            <w:vMerge/>
            <w:vAlign w:val="center"/>
          </w:tcPr>
          <w:p w14:paraId="637467FD" w14:textId="77777777" w:rsidR="00055B4F" w:rsidRPr="002C6FEC" w:rsidRDefault="00055B4F" w:rsidP="0086625F">
            <w:pPr>
              <w:widowControl/>
              <w:spacing w:line="340" w:lineRule="exact"/>
              <w:jc w:val="center"/>
              <w:rPr>
                <w:rFonts w:ascii="宋体" w:eastAsia="仿宋_GB2312" w:hAnsi="宋体" w:cs="宋体"/>
                <w:color w:val="000000"/>
                <w:sz w:val="28"/>
                <w:szCs w:val="32"/>
                <w:lang w:bidi="ar"/>
              </w:rPr>
            </w:pPr>
          </w:p>
        </w:tc>
        <w:tc>
          <w:tcPr>
            <w:tcW w:w="2124" w:type="dxa"/>
            <w:vAlign w:val="center"/>
          </w:tcPr>
          <w:p w14:paraId="03C65138" w14:textId="77777777" w:rsidR="00055B4F" w:rsidRPr="002C6FEC" w:rsidRDefault="00055B4F" w:rsidP="0086625F">
            <w:pPr>
              <w:widowControl/>
              <w:spacing w:line="340" w:lineRule="exact"/>
              <w:jc w:val="center"/>
              <w:rPr>
                <w:rFonts w:ascii="黑体" w:eastAsia="仿宋_GB2312" w:hAnsi="黑体" w:cs="黑体"/>
                <w:b/>
                <w:color w:val="000000"/>
                <w:sz w:val="28"/>
                <w:szCs w:val="32"/>
                <w:lang w:bidi="ar"/>
              </w:rPr>
            </w:pPr>
            <w:r w:rsidRPr="002C6FEC">
              <w:rPr>
                <w:rFonts w:ascii="宋体" w:eastAsia="仿宋_GB2312" w:hAnsi="宋体" w:cs="宋体" w:hint="eastAsia"/>
                <w:color w:val="000000"/>
                <w:sz w:val="28"/>
                <w:szCs w:val="24"/>
                <w:lang w:bidi="ar"/>
              </w:rPr>
              <w:t>医疗卫生服务</w:t>
            </w:r>
          </w:p>
        </w:tc>
        <w:tc>
          <w:tcPr>
            <w:tcW w:w="4380" w:type="dxa"/>
          </w:tcPr>
          <w:p w14:paraId="6A2691EE" w14:textId="77777777" w:rsidR="00055B4F" w:rsidRDefault="00055B4F" w:rsidP="0086625F">
            <w:pPr>
              <w:widowControl/>
              <w:spacing w:line="340" w:lineRule="exact"/>
              <w:rPr>
                <w:rFonts w:ascii="黑体" w:eastAsia="仿宋_GB2312" w:hAnsi="黑体" w:cs="黑体"/>
                <w:b/>
                <w:color w:val="000000"/>
                <w:sz w:val="32"/>
                <w:szCs w:val="32"/>
                <w:lang w:bidi="ar"/>
              </w:rPr>
            </w:pPr>
            <w:r>
              <w:rPr>
                <w:rFonts w:ascii="宋体" w:eastAsia="仿宋_GB2312" w:hAnsi="宋体" w:cs="宋体" w:hint="eastAsia"/>
                <w:color w:val="000000"/>
                <w:sz w:val="24"/>
                <w:szCs w:val="24"/>
                <w:lang w:bidi="ar"/>
              </w:rPr>
              <w:t>为改善贫困地区卫生医疗条件而开展的送医、送药、常见疾病防治知识宣讲等志愿服务。</w:t>
            </w:r>
          </w:p>
        </w:tc>
      </w:tr>
      <w:tr w:rsidR="00055B4F" w14:paraId="0332E00D" w14:textId="77777777" w:rsidTr="0086625F">
        <w:trPr>
          <w:jc w:val="center"/>
        </w:trPr>
        <w:tc>
          <w:tcPr>
            <w:tcW w:w="2245" w:type="dxa"/>
            <w:vMerge w:val="restart"/>
            <w:vAlign w:val="center"/>
          </w:tcPr>
          <w:p w14:paraId="32F242A0" w14:textId="77777777" w:rsidR="00055B4F" w:rsidRPr="002C6FEC" w:rsidRDefault="00055B4F" w:rsidP="0086625F">
            <w:pPr>
              <w:widowControl/>
              <w:spacing w:line="340" w:lineRule="exact"/>
              <w:jc w:val="center"/>
              <w:rPr>
                <w:rFonts w:ascii="宋体" w:eastAsia="仿宋_GB2312" w:hAnsi="宋体" w:cs="宋体"/>
                <w:color w:val="000000"/>
                <w:sz w:val="28"/>
                <w:szCs w:val="32"/>
                <w:lang w:bidi="ar"/>
              </w:rPr>
            </w:pPr>
            <w:r w:rsidRPr="002C6FEC">
              <w:rPr>
                <w:rFonts w:ascii="宋体" w:eastAsia="仿宋_GB2312" w:hAnsi="宋体" w:cs="宋体" w:hint="eastAsia"/>
                <w:color w:val="000000"/>
                <w:sz w:val="28"/>
                <w:szCs w:val="32"/>
                <w:lang w:bidi="ar"/>
              </w:rPr>
              <w:t>校园文明类</w:t>
            </w:r>
          </w:p>
        </w:tc>
        <w:tc>
          <w:tcPr>
            <w:tcW w:w="2124" w:type="dxa"/>
            <w:vAlign w:val="center"/>
          </w:tcPr>
          <w:p w14:paraId="12F2B730" w14:textId="77777777" w:rsidR="00055B4F" w:rsidRPr="002C6FEC" w:rsidRDefault="00055B4F" w:rsidP="0086625F">
            <w:pPr>
              <w:widowControl/>
              <w:spacing w:line="340" w:lineRule="exact"/>
              <w:jc w:val="center"/>
              <w:rPr>
                <w:rFonts w:ascii="黑体" w:eastAsia="仿宋_GB2312" w:hAnsi="黑体" w:cs="黑体"/>
                <w:b/>
                <w:color w:val="000000"/>
                <w:sz w:val="28"/>
                <w:szCs w:val="32"/>
                <w:lang w:bidi="ar"/>
              </w:rPr>
            </w:pPr>
            <w:r w:rsidRPr="002C6FEC">
              <w:rPr>
                <w:rFonts w:ascii="宋体" w:eastAsia="仿宋_GB2312" w:hAnsi="宋体" w:cs="宋体" w:hint="eastAsia"/>
                <w:color w:val="000000"/>
                <w:sz w:val="28"/>
                <w:szCs w:val="24"/>
                <w:lang w:bidi="ar"/>
              </w:rPr>
              <w:t>校园活动服务</w:t>
            </w:r>
          </w:p>
        </w:tc>
        <w:tc>
          <w:tcPr>
            <w:tcW w:w="4380" w:type="dxa"/>
          </w:tcPr>
          <w:p w14:paraId="046A75B9" w14:textId="77777777" w:rsidR="00055B4F" w:rsidRDefault="00055B4F" w:rsidP="0086625F">
            <w:pPr>
              <w:widowControl/>
              <w:spacing w:line="340" w:lineRule="exact"/>
              <w:rPr>
                <w:rFonts w:ascii="黑体" w:eastAsia="仿宋_GB2312" w:hAnsi="黑体" w:cs="黑体"/>
                <w:b/>
                <w:color w:val="000000"/>
                <w:sz w:val="32"/>
                <w:szCs w:val="32"/>
                <w:lang w:bidi="ar"/>
              </w:rPr>
            </w:pPr>
            <w:r>
              <w:rPr>
                <w:rFonts w:ascii="宋体" w:eastAsia="仿宋_GB2312" w:hAnsi="宋体" w:cs="宋体" w:hint="eastAsia"/>
                <w:color w:val="000000"/>
                <w:sz w:val="24"/>
                <w:szCs w:val="24"/>
                <w:lang w:bidi="ar"/>
              </w:rPr>
              <w:t>为如运动会、晚会、学术会议、论坛、竞赛等校级或院级大型活动提供现场引导、礼仪接待、应急救助、技术指导、后勤保障等志愿服务。</w:t>
            </w:r>
          </w:p>
        </w:tc>
      </w:tr>
      <w:tr w:rsidR="00055B4F" w14:paraId="7D031EB5" w14:textId="77777777" w:rsidTr="0086625F">
        <w:trPr>
          <w:jc w:val="center"/>
        </w:trPr>
        <w:tc>
          <w:tcPr>
            <w:tcW w:w="2245" w:type="dxa"/>
            <w:vMerge/>
            <w:vAlign w:val="center"/>
          </w:tcPr>
          <w:p w14:paraId="51C9FBC8" w14:textId="77777777" w:rsidR="00055B4F" w:rsidRDefault="00055B4F" w:rsidP="0086625F">
            <w:pPr>
              <w:widowControl/>
              <w:spacing w:line="340" w:lineRule="exact"/>
              <w:jc w:val="center"/>
              <w:rPr>
                <w:rFonts w:ascii="黑体" w:eastAsia="仿宋_GB2312" w:hAnsi="黑体" w:cs="黑体"/>
                <w:b/>
                <w:color w:val="000000"/>
                <w:sz w:val="32"/>
                <w:szCs w:val="32"/>
                <w:lang w:bidi="ar"/>
              </w:rPr>
            </w:pPr>
          </w:p>
        </w:tc>
        <w:tc>
          <w:tcPr>
            <w:tcW w:w="2124" w:type="dxa"/>
            <w:vAlign w:val="center"/>
          </w:tcPr>
          <w:p w14:paraId="4CCD162D" w14:textId="77777777" w:rsidR="00055B4F" w:rsidRPr="002C6FEC" w:rsidRDefault="00055B4F" w:rsidP="0086625F">
            <w:pPr>
              <w:widowControl/>
              <w:spacing w:line="340" w:lineRule="exact"/>
              <w:jc w:val="center"/>
              <w:rPr>
                <w:rFonts w:ascii="黑体" w:eastAsia="仿宋_GB2312" w:hAnsi="黑体" w:cs="黑体"/>
                <w:b/>
                <w:color w:val="000000"/>
                <w:sz w:val="28"/>
                <w:szCs w:val="32"/>
                <w:lang w:bidi="ar"/>
              </w:rPr>
            </w:pPr>
            <w:r w:rsidRPr="002C6FEC">
              <w:rPr>
                <w:rFonts w:ascii="宋体" w:eastAsia="仿宋_GB2312" w:hAnsi="宋体" w:cs="宋体" w:hint="eastAsia"/>
                <w:color w:val="000000"/>
                <w:sz w:val="28"/>
                <w:szCs w:val="24"/>
                <w:lang w:bidi="ar"/>
              </w:rPr>
              <w:t>校园管理服务</w:t>
            </w:r>
          </w:p>
        </w:tc>
        <w:tc>
          <w:tcPr>
            <w:tcW w:w="4380" w:type="dxa"/>
          </w:tcPr>
          <w:p w14:paraId="72D8AA1D" w14:textId="77777777" w:rsidR="00055B4F" w:rsidRDefault="00055B4F" w:rsidP="0086625F">
            <w:pPr>
              <w:widowControl/>
              <w:spacing w:line="340" w:lineRule="exact"/>
              <w:rPr>
                <w:rFonts w:ascii="黑体" w:eastAsia="仿宋_GB2312" w:hAnsi="黑体" w:cs="黑体"/>
                <w:b/>
                <w:color w:val="000000"/>
                <w:sz w:val="32"/>
                <w:szCs w:val="32"/>
                <w:lang w:bidi="ar"/>
              </w:rPr>
            </w:pPr>
            <w:r>
              <w:rPr>
                <w:rFonts w:ascii="宋体" w:eastAsia="仿宋_GB2312" w:hAnsi="宋体" w:cs="宋体" w:hint="eastAsia"/>
                <w:color w:val="000000"/>
                <w:sz w:val="24"/>
                <w:szCs w:val="24"/>
                <w:lang w:bidi="ar"/>
              </w:rPr>
              <w:t>针对如图书馆、实验室、学生宿舍等学校相关机构的具体要求，为协助其实现各种职能而提供的</w:t>
            </w:r>
            <w:proofErr w:type="gramStart"/>
            <w:r>
              <w:rPr>
                <w:rFonts w:ascii="宋体" w:eastAsia="仿宋_GB2312" w:hAnsi="宋体" w:cs="宋体" w:hint="eastAsia"/>
                <w:color w:val="000000"/>
                <w:sz w:val="24"/>
                <w:szCs w:val="24"/>
                <w:lang w:bidi="ar"/>
              </w:rPr>
              <w:t>如秩序</w:t>
            </w:r>
            <w:proofErr w:type="gramEnd"/>
            <w:r>
              <w:rPr>
                <w:rFonts w:ascii="宋体" w:eastAsia="仿宋_GB2312" w:hAnsi="宋体" w:cs="宋体" w:hint="eastAsia"/>
                <w:color w:val="000000"/>
                <w:sz w:val="24"/>
                <w:szCs w:val="24"/>
                <w:lang w:bidi="ar"/>
              </w:rPr>
              <w:t>维持、设施维护等志愿服务。</w:t>
            </w:r>
          </w:p>
        </w:tc>
      </w:tr>
      <w:tr w:rsidR="00055B4F" w14:paraId="2B550E51" w14:textId="77777777" w:rsidTr="0086625F">
        <w:trPr>
          <w:jc w:val="center"/>
        </w:trPr>
        <w:tc>
          <w:tcPr>
            <w:tcW w:w="2245" w:type="dxa"/>
            <w:vMerge/>
            <w:vAlign w:val="center"/>
          </w:tcPr>
          <w:p w14:paraId="7BBDEF79" w14:textId="77777777" w:rsidR="00055B4F" w:rsidRDefault="00055B4F" w:rsidP="0086625F">
            <w:pPr>
              <w:widowControl/>
              <w:spacing w:line="600" w:lineRule="exact"/>
              <w:jc w:val="center"/>
              <w:rPr>
                <w:rFonts w:ascii="黑体" w:eastAsia="仿宋_GB2312" w:hAnsi="黑体" w:cs="黑体"/>
                <w:b/>
                <w:color w:val="000000"/>
                <w:sz w:val="32"/>
                <w:szCs w:val="32"/>
                <w:lang w:bidi="ar"/>
              </w:rPr>
            </w:pPr>
          </w:p>
        </w:tc>
        <w:tc>
          <w:tcPr>
            <w:tcW w:w="2124" w:type="dxa"/>
            <w:vAlign w:val="center"/>
          </w:tcPr>
          <w:p w14:paraId="4099008C" w14:textId="77777777" w:rsidR="00055B4F" w:rsidRPr="002C6FEC" w:rsidRDefault="00055B4F" w:rsidP="0086625F">
            <w:pPr>
              <w:widowControl/>
              <w:spacing w:line="400" w:lineRule="exact"/>
              <w:jc w:val="center"/>
              <w:rPr>
                <w:rFonts w:ascii="黑体" w:eastAsia="仿宋_GB2312" w:hAnsi="黑体" w:cs="黑体"/>
                <w:b/>
                <w:color w:val="000000"/>
                <w:sz w:val="28"/>
                <w:szCs w:val="32"/>
                <w:lang w:bidi="ar"/>
              </w:rPr>
            </w:pPr>
            <w:r w:rsidRPr="002C6FEC">
              <w:rPr>
                <w:rFonts w:ascii="宋体" w:eastAsia="仿宋_GB2312" w:hAnsi="宋体" w:cs="宋体" w:hint="eastAsia"/>
                <w:color w:val="000000"/>
                <w:sz w:val="28"/>
                <w:szCs w:val="24"/>
                <w:lang w:bidi="ar"/>
              </w:rPr>
              <w:t>美化校园服务</w:t>
            </w:r>
          </w:p>
        </w:tc>
        <w:tc>
          <w:tcPr>
            <w:tcW w:w="4380" w:type="dxa"/>
          </w:tcPr>
          <w:p w14:paraId="48B6E3FC" w14:textId="77777777" w:rsidR="00055B4F" w:rsidRDefault="00055B4F" w:rsidP="0086625F">
            <w:pPr>
              <w:widowControl/>
              <w:spacing w:line="400" w:lineRule="exact"/>
              <w:rPr>
                <w:rFonts w:ascii="黑体" w:eastAsia="仿宋_GB2312" w:hAnsi="黑体" w:cs="黑体"/>
                <w:b/>
                <w:color w:val="000000"/>
                <w:sz w:val="32"/>
                <w:szCs w:val="32"/>
                <w:lang w:bidi="ar"/>
              </w:rPr>
            </w:pPr>
            <w:r>
              <w:rPr>
                <w:rFonts w:ascii="宋体" w:eastAsia="仿宋_GB2312" w:hAnsi="宋体" w:cs="宋体" w:hint="eastAsia"/>
                <w:color w:val="000000"/>
                <w:sz w:val="24"/>
                <w:szCs w:val="24"/>
                <w:lang w:bidi="ar"/>
              </w:rPr>
              <w:t>为学校环境保护而开展的如校园绿化、垃圾清理等志愿服务。</w:t>
            </w:r>
          </w:p>
        </w:tc>
      </w:tr>
      <w:tr w:rsidR="00055B4F" w14:paraId="28F9A3B6" w14:textId="77777777" w:rsidTr="0086625F">
        <w:trPr>
          <w:jc w:val="center"/>
        </w:trPr>
        <w:tc>
          <w:tcPr>
            <w:tcW w:w="2245" w:type="dxa"/>
            <w:vMerge/>
            <w:vAlign w:val="center"/>
          </w:tcPr>
          <w:p w14:paraId="7913161C" w14:textId="77777777" w:rsidR="00055B4F" w:rsidRDefault="00055B4F" w:rsidP="0086625F">
            <w:pPr>
              <w:widowControl/>
              <w:spacing w:line="600" w:lineRule="exact"/>
              <w:jc w:val="center"/>
              <w:rPr>
                <w:rFonts w:ascii="黑体" w:eastAsia="仿宋_GB2312" w:hAnsi="黑体" w:cs="黑体"/>
                <w:b/>
                <w:color w:val="000000"/>
                <w:sz w:val="32"/>
                <w:szCs w:val="32"/>
                <w:lang w:bidi="ar"/>
              </w:rPr>
            </w:pPr>
          </w:p>
        </w:tc>
        <w:tc>
          <w:tcPr>
            <w:tcW w:w="2124" w:type="dxa"/>
            <w:vAlign w:val="center"/>
          </w:tcPr>
          <w:p w14:paraId="6C442475" w14:textId="77777777" w:rsidR="00055B4F" w:rsidRPr="002C6FEC" w:rsidRDefault="00055B4F" w:rsidP="0086625F">
            <w:pPr>
              <w:widowControl/>
              <w:spacing w:line="400" w:lineRule="exact"/>
              <w:jc w:val="center"/>
              <w:rPr>
                <w:rFonts w:ascii="黑体" w:eastAsia="仿宋_GB2312" w:hAnsi="黑体" w:cs="黑体"/>
                <w:b/>
                <w:color w:val="000000"/>
                <w:sz w:val="28"/>
                <w:szCs w:val="32"/>
                <w:lang w:bidi="ar"/>
              </w:rPr>
            </w:pPr>
            <w:r w:rsidRPr="002C6FEC">
              <w:rPr>
                <w:rFonts w:ascii="宋体" w:eastAsia="仿宋_GB2312" w:hAnsi="宋体" w:cs="宋体" w:hint="eastAsia"/>
                <w:color w:val="000000"/>
                <w:sz w:val="28"/>
                <w:szCs w:val="24"/>
                <w:lang w:bidi="ar"/>
              </w:rPr>
              <w:t>学业帮扶服务</w:t>
            </w:r>
          </w:p>
        </w:tc>
        <w:tc>
          <w:tcPr>
            <w:tcW w:w="4380" w:type="dxa"/>
          </w:tcPr>
          <w:p w14:paraId="0D37991D" w14:textId="77777777" w:rsidR="00055B4F" w:rsidRDefault="00055B4F" w:rsidP="0086625F">
            <w:pPr>
              <w:widowControl/>
              <w:spacing w:line="400" w:lineRule="exact"/>
              <w:rPr>
                <w:rFonts w:ascii="黑体" w:eastAsia="仿宋_GB2312" w:hAnsi="黑体" w:cs="黑体"/>
                <w:b/>
                <w:color w:val="000000"/>
                <w:sz w:val="32"/>
                <w:szCs w:val="32"/>
                <w:lang w:bidi="ar"/>
              </w:rPr>
            </w:pPr>
            <w:r>
              <w:rPr>
                <w:rFonts w:ascii="宋体" w:eastAsia="仿宋_GB2312" w:hAnsi="宋体" w:cs="宋体" w:hint="eastAsia"/>
                <w:color w:val="000000"/>
                <w:sz w:val="24"/>
                <w:szCs w:val="24"/>
                <w:lang w:bidi="ar"/>
              </w:rPr>
              <w:t>围绕校园良好学风建设，针对学习状况较差或有提高需求的同学而提供的旨在改善其学习状况的志愿辅导服务。</w:t>
            </w:r>
          </w:p>
        </w:tc>
      </w:tr>
    </w:tbl>
    <w:p w14:paraId="36F7B339" w14:textId="77777777" w:rsidR="008F4E13" w:rsidRPr="00055B4F" w:rsidRDefault="008F4E13"/>
    <w:sectPr w:rsidR="008F4E13" w:rsidRPr="00055B4F" w:rsidSect="00473BD7">
      <w:pgSz w:w="11906" w:h="16838"/>
      <w:pgMar w:top="1418" w:right="1418" w:bottom="1418"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FE2DCE" w14:textId="77777777" w:rsidR="006726F2" w:rsidRDefault="006726F2" w:rsidP="00473BD7">
      <w:r>
        <w:separator/>
      </w:r>
    </w:p>
  </w:endnote>
  <w:endnote w:type="continuationSeparator" w:id="0">
    <w:p w14:paraId="1670DF0D" w14:textId="77777777" w:rsidR="006726F2" w:rsidRDefault="006726F2" w:rsidP="00473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altName w:val="微软雅黑"/>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7D778F" w14:textId="77777777" w:rsidR="006726F2" w:rsidRDefault="006726F2" w:rsidP="00473BD7">
      <w:r>
        <w:separator/>
      </w:r>
    </w:p>
  </w:footnote>
  <w:footnote w:type="continuationSeparator" w:id="0">
    <w:p w14:paraId="71C2AE56" w14:textId="77777777" w:rsidR="006726F2" w:rsidRDefault="006726F2" w:rsidP="00473B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0EB"/>
    <w:rsid w:val="00055B4F"/>
    <w:rsid w:val="00161450"/>
    <w:rsid w:val="002B6356"/>
    <w:rsid w:val="00473BD7"/>
    <w:rsid w:val="006726F2"/>
    <w:rsid w:val="007D00EB"/>
    <w:rsid w:val="00823814"/>
    <w:rsid w:val="008F4E13"/>
    <w:rsid w:val="00913998"/>
    <w:rsid w:val="00AC3107"/>
    <w:rsid w:val="00D31531"/>
    <w:rsid w:val="00E740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689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3BD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73BD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73BD7"/>
    <w:rPr>
      <w:sz w:val="18"/>
      <w:szCs w:val="18"/>
    </w:rPr>
  </w:style>
  <w:style w:type="paragraph" w:styleId="a4">
    <w:name w:val="footer"/>
    <w:basedOn w:val="a"/>
    <w:link w:val="Char0"/>
    <w:uiPriority w:val="99"/>
    <w:unhideWhenUsed/>
    <w:rsid w:val="00473BD7"/>
    <w:pPr>
      <w:tabs>
        <w:tab w:val="center" w:pos="4153"/>
        <w:tab w:val="right" w:pos="8306"/>
      </w:tabs>
      <w:snapToGrid w:val="0"/>
      <w:jc w:val="left"/>
    </w:pPr>
    <w:rPr>
      <w:sz w:val="18"/>
      <w:szCs w:val="18"/>
    </w:rPr>
  </w:style>
  <w:style w:type="character" w:customStyle="1" w:styleId="Char0">
    <w:name w:val="页脚 Char"/>
    <w:basedOn w:val="a0"/>
    <w:link w:val="a4"/>
    <w:uiPriority w:val="99"/>
    <w:rsid w:val="00473BD7"/>
    <w:rPr>
      <w:sz w:val="18"/>
      <w:szCs w:val="18"/>
    </w:rPr>
  </w:style>
  <w:style w:type="table" w:styleId="a5">
    <w:name w:val="Table Grid"/>
    <w:basedOn w:val="a1"/>
    <w:uiPriority w:val="39"/>
    <w:qFormat/>
    <w:rsid w:val="00473BD7"/>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3BD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73BD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73BD7"/>
    <w:rPr>
      <w:sz w:val="18"/>
      <w:szCs w:val="18"/>
    </w:rPr>
  </w:style>
  <w:style w:type="paragraph" w:styleId="a4">
    <w:name w:val="footer"/>
    <w:basedOn w:val="a"/>
    <w:link w:val="Char0"/>
    <w:uiPriority w:val="99"/>
    <w:unhideWhenUsed/>
    <w:rsid w:val="00473BD7"/>
    <w:pPr>
      <w:tabs>
        <w:tab w:val="center" w:pos="4153"/>
        <w:tab w:val="right" w:pos="8306"/>
      </w:tabs>
      <w:snapToGrid w:val="0"/>
      <w:jc w:val="left"/>
    </w:pPr>
    <w:rPr>
      <w:sz w:val="18"/>
      <w:szCs w:val="18"/>
    </w:rPr>
  </w:style>
  <w:style w:type="character" w:customStyle="1" w:styleId="Char0">
    <w:name w:val="页脚 Char"/>
    <w:basedOn w:val="a0"/>
    <w:link w:val="a4"/>
    <w:uiPriority w:val="99"/>
    <w:rsid w:val="00473BD7"/>
    <w:rPr>
      <w:sz w:val="18"/>
      <w:szCs w:val="18"/>
    </w:rPr>
  </w:style>
  <w:style w:type="table" w:styleId="a5">
    <w:name w:val="Table Grid"/>
    <w:basedOn w:val="a1"/>
    <w:uiPriority w:val="39"/>
    <w:qFormat/>
    <w:rsid w:val="00473BD7"/>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214</Words>
  <Characters>1223</Characters>
  <Application>Microsoft Office Word</Application>
  <DocSecurity>0</DocSecurity>
  <Lines>10</Lines>
  <Paragraphs>2</Paragraphs>
  <ScaleCrop>false</ScaleCrop>
  <Company/>
  <LinksUpToDate>false</LinksUpToDate>
  <CharactersWithSpaces>1435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c:creator>
  <cp:keywords/>
  <dc:description/>
  <cp:lastModifiedBy>Min</cp:lastModifiedBy>
  <cp:revision>6</cp:revision>
  <dcterms:created xsi:type="dcterms:W3CDTF">2020-12-10T09:59:00Z</dcterms:created>
  <dcterms:modified xsi:type="dcterms:W3CDTF">2021-01-22T04:07:00Z</dcterms:modified>
</cp:coreProperties>
</file>